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7B9E" w14:textId="77777777" w:rsidR="00996F1B" w:rsidRPr="00996F1B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  <w:r w:rsidRPr="00996F1B">
        <w:rPr>
          <w:b/>
          <w:sz w:val="28"/>
          <w:szCs w:val="28"/>
          <w:lang w:val="ru-RU"/>
        </w:rPr>
        <w:t>ОТЧЕТ</w:t>
      </w:r>
    </w:p>
    <w:p w14:paraId="11CF3D22" w14:textId="77777777" w:rsidR="00996F1B" w:rsidRPr="00996F1B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093F8773" w14:textId="6741E762" w:rsidR="00996F1B" w:rsidRDefault="00996F1B" w:rsidP="00996F1B">
      <w:pPr>
        <w:pStyle w:val="Default"/>
        <w:jc w:val="center"/>
        <w:rPr>
          <w:b/>
          <w:i/>
          <w:sz w:val="28"/>
          <w:szCs w:val="28"/>
          <w:lang w:val="ru-RU"/>
        </w:rPr>
      </w:pPr>
    </w:p>
    <w:p w14:paraId="6656957B" w14:textId="77777777" w:rsidR="00391F63" w:rsidRPr="00996F1B" w:rsidRDefault="00391F63" w:rsidP="00996F1B">
      <w:pPr>
        <w:pStyle w:val="Default"/>
        <w:jc w:val="center"/>
        <w:rPr>
          <w:b/>
          <w:i/>
          <w:sz w:val="28"/>
          <w:szCs w:val="28"/>
          <w:lang w:val="ru-RU"/>
        </w:rPr>
      </w:pPr>
    </w:p>
    <w:p w14:paraId="653C02DE" w14:textId="77777777" w:rsidR="00996F1B" w:rsidRPr="00996F1B" w:rsidRDefault="00996F1B" w:rsidP="00996F1B">
      <w:pPr>
        <w:pStyle w:val="Default"/>
        <w:jc w:val="center"/>
        <w:rPr>
          <w:b/>
          <w:i/>
          <w:sz w:val="28"/>
          <w:szCs w:val="28"/>
          <w:lang w:val="ru-RU"/>
        </w:rPr>
      </w:pPr>
    </w:p>
    <w:p w14:paraId="4A46F26A" w14:textId="77777777" w:rsidR="00996F1B" w:rsidRPr="00996F1B" w:rsidRDefault="00996F1B" w:rsidP="00996F1B">
      <w:pPr>
        <w:pStyle w:val="Default"/>
        <w:jc w:val="center"/>
        <w:rPr>
          <w:b/>
          <w:i/>
          <w:sz w:val="28"/>
          <w:szCs w:val="28"/>
          <w:lang w:val="ru-RU"/>
        </w:rPr>
      </w:pPr>
    </w:p>
    <w:p w14:paraId="1ECE9856" w14:textId="77DF8325" w:rsidR="00996F1B" w:rsidRPr="00996F1B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  <w:r w:rsidRPr="00996F1B">
        <w:rPr>
          <w:b/>
          <w:i/>
          <w:sz w:val="28"/>
          <w:szCs w:val="28"/>
          <w:lang w:val="ru-RU"/>
        </w:rPr>
        <w:t xml:space="preserve">по итогам социологического исследования: «Анализ основных проблем предпринимателей, препятствующих развитию бизнеса, </w:t>
      </w:r>
      <w:r w:rsidRPr="00996F1B">
        <w:rPr>
          <w:b/>
          <w:bCs/>
          <w:i/>
          <w:sz w:val="28"/>
          <w:szCs w:val="28"/>
          <w:lang w:val="ru-RU"/>
        </w:rPr>
        <w:t>в рамках одного административного-территориального деления г. Москвы (ЦАО).</w:t>
      </w:r>
    </w:p>
    <w:p w14:paraId="76B6EE2F" w14:textId="77777777" w:rsidR="00996F1B" w:rsidRPr="00996F1B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62DC8432" w14:textId="77777777" w:rsidR="00996F1B" w:rsidRPr="00996F1B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40C86D92" w14:textId="22B18BB1" w:rsidR="00996F1B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1048D062" w14:textId="546EF33A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3F75D7AE" w14:textId="26DFFF5C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7A543B65" w14:textId="0C777CC4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5EFA3468" w14:textId="3FB96561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46730DC9" w14:textId="46E49FCD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4BD355C3" w14:textId="058DEEF6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31151408" w14:textId="10AE4762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08F5313A" w14:textId="416E4182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3DD3DDFC" w14:textId="03F7EA83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5D891780" w14:textId="6F5766EF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0714CC13" w14:textId="43E5A216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5B87EDC6" w14:textId="08B99F39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541DFC76" w14:textId="77777777" w:rsidR="00391F63" w:rsidRPr="00996F1B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64205A18" w14:textId="77777777" w:rsidR="00996F1B" w:rsidRPr="00996F1B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482D45AD" w14:textId="77777777" w:rsidR="00996F1B" w:rsidRPr="00391F63" w:rsidRDefault="00996F1B" w:rsidP="00996F1B">
      <w:pPr>
        <w:pStyle w:val="Default"/>
        <w:rPr>
          <w:sz w:val="28"/>
          <w:szCs w:val="28"/>
          <w:lang w:val="ru-RU"/>
        </w:rPr>
      </w:pPr>
      <w:proofErr w:type="gramStart"/>
      <w:r w:rsidRPr="00996F1B">
        <w:rPr>
          <w:bCs/>
          <w:sz w:val="28"/>
          <w:szCs w:val="28"/>
          <w:lang w:val="ru-RU"/>
        </w:rPr>
        <w:t xml:space="preserve">УТВЕРЖДАЮ:   </w:t>
      </w:r>
      <w:proofErr w:type="gramEnd"/>
      <w:r w:rsidRPr="00996F1B">
        <w:rPr>
          <w:bCs/>
          <w:sz w:val="28"/>
          <w:szCs w:val="28"/>
          <w:lang w:val="ru-RU"/>
        </w:rPr>
        <w:t xml:space="preserve">                                                   УТВЕРЖДАЮ:</w:t>
      </w:r>
      <w:r w:rsidRPr="00996F1B">
        <w:rPr>
          <w:bCs/>
          <w:sz w:val="28"/>
          <w:szCs w:val="28"/>
          <w:lang w:val="ru-RU"/>
        </w:rPr>
        <w:br/>
        <w:t>Заказчик:                                                                Исполнитель:</w:t>
      </w:r>
      <w:r w:rsidRPr="00996F1B">
        <w:rPr>
          <w:bCs/>
          <w:sz w:val="28"/>
          <w:szCs w:val="28"/>
          <w:lang w:val="ru-RU"/>
        </w:rPr>
        <w:br/>
        <w:t>И.О. Генерального директора                              Генеральный директор</w:t>
      </w:r>
      <w:r w:rsidRPr="00996F1B">
        <w:rPr>
          <w:bCs/>
          <w:sz w:val="28"/>
          <w:szCs w:val="28"/>
          <w:lang w:val="ru-RU"/>
        </w:rPr>
        <w:br/>
        <w:t xml:space="preserve">АНО «МЭЦ»                                                         ООО «Регион77»                                                                                  </w:t>
      </w:r>
      <w:r w:rsidRPr="00996F1B">
        <w:rPr>
          <w:bCs/>
          <w:sz w:val="28"/>
          <w:szCs w:val="28"/>
          <w:lang w:val="ru-RU"/>
        </w:rPr>
        <w:br/>
      </w:r>
      <w:r w:rsidRPr="00996F1B">
        <w:rPr>
          <w:bCs/>
          <w:sz w:val="28"/>
          <w:szCs w:val="28"/>
          <w:lang w:val="ru-RU"/>
        </w:rPr>
        <w:br/>
        <w:t xml:space="preserve">___________Чернышова Т.В.                             </w:t>
      </w:r>
      <w:r w:rsidRPr="00391F63">
        <w:rPr>
          <w:bCs/>
          <w:sz w:val="28"/>
          <w:szCs w:val="28"/>
          <w:lang w:val="ru-RU"/>
        </w:rPr>
        <w:t>____________ А.В. Прокофьев</w:t>
      </w:r>
      <w:r w:rsidRPr="00391F63">
        <w:rPr>
          <w:bCs/>
          <w:sz w:val="28"/>
          <w:szCs w:val="28"/>
          <w:lang w:val="ru-RU"/>
        </w:rPr>
        <w:br/>
        <w:t>«___</w:t>
      </w:r>
      <w:proofErr w:type="gramStart"/>
      <w:r w:rsidRPr="00391F63">
        <w:rPr>
          <w:bCs/>
          <w:sz w:val="28"/>
          <w:szCs w:val="28"/>
          <w:lang w:val="ru-RU"/>
        </w:rPr>
        <w:t>_»_</w:t>
      </w:r>
      <w:proofErr w:type="gramEnd"/>
      <w:r w:rsidRPr="00391F63">
        <w:rPr>
          <w:bCs/>
          <w:sz w:val="28"/>
          <w:szCs w:val="28"/>
          <w:lang w:val="ru-RU"/>
        </w:rPr>
        <w:t>________2019 г.                                     «___</w:t>
      </w:r>
      <w:proofErr w:type="gramStart"/>
      <w:r w:rsidRPr="00391F63">
        <w:rPr>
          <w:bCs/>
          <w:sz w:val="28"/>
          <w:szCs w:val="28"/>
          <w:lang w:val="ru-RU"/>
        </w:rPr>
        <w:t>_»_</w:t>
      </w:r>
      <w:proofErr w:type="gramEnd"/>
      <w:r w:rsidRPr="00391F63">
        <w:rPr>
          <w:bCs/>
          <w:sz w:val="28"/>
          <w:szCs w:val="28"/>
          <w:lang w:val="ru-RU"/>
        </w:rPr>
        <w:t>________2019 г.</w:t>
      </w:r>
    </w:p>
    <w:p w14:paraId="0BD6DA76" w14:textId="05137E4B" w:rsidR="00996F1B" w:rsidRPr="00391F63" w:rsidRDefault="00996F1B" w:rsidP="00996F1B">
      <w:pPr>
        <w:pStyle w:val="Default"/>
        <w:jc w:val="center"/>
        <w:rPr>
          <w:sz w:val="28"/>
          <w:szCs w:val="28"/>
          <w:lang w:val="ru-RU"/>
        </w:rPr>
      </w:pPr>
    </w:p>
    <w:p w14:paraId="57E0B569" w14:textId="629C5B24" w:rsidR="00996F1B" w:rsidRPr="00391F63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23615C15" w14:textId="69164999" w:rsidR="00996F1B" w:rsidRPr="00391F63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171266B9" w14:textId="37FB8F83" w:rsidR="00996F1B" w:rsidRPr="00391F63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48BD794B" w14:textId="1D6B21E5" w:rsidR="00996F1B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32001EAA" w14:textId="49A53CBE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63182ED2" w14:textId="31C91A69" w:rsid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0B070C1C" w14:textId="77777777" w:rsidR="00391F63" w:rsidRPr="00391F63" w:rsidRDefault="00391F63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4C87A7D3" w14:textId="77777777" w:rsidR="00996F1B" w:rsidRPr="00391F63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0B3E2405" w14:textId="77777777" w:rsidR="00996F1B" w:rsidRPr="00391F63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69F8898A" w14:textId="77777777" w:rsidR="00996F1B" w:rsidRPr="00391F63" w:rsidRDefault="00996F1B" w:rsidP="00996F1B">
      <w:pPr>
        <w:pStyle w:val="Default"/>
        <w:jc w:val="center"/>
        <w:rPr>
          <w:b/>
          <w:sz w:val="28"/>
          <w:szCs w:val="28"/>
          <w:lang w:val="ru-RU"/>
        </w:rPr>
      </w:pPr>
    </w:p>
    <w:p w14:paraId="66088AAC" w14:textId="1AC31257" w:rsidR="00996F1B" w:rsidRPr="00391F63" w:rsidRDefault="00996F1B" w:rsidP="00391F63">
      <w:pPr>
        <w:pStyle w:val="Default"/>
        <w:jc w:val="center"/>
        <w:rPr>
          <w:b/>
          <w:sz w:val="28"/>
          <w:szCs w:val="28"/>
          <w:lang w:val="ru-RU"/>
        </w:rPr>
      </w:pPr>
      <w:r w:rsidRPr="00391F63">
        <w:rPr>
          <w:b/>
          <w:sz w:val="28"/>
          <w:szCs w:val="28"/>
          <w:lang w:val="ru-RU"/>
        </w:rPr>
        <w:t>Москва 2019</w:t>
      </w:r>
    </w:p>
    <w:p w14:paraId="5F919EF2" w14:textId="77777777" w:rsidR="00996F1B" w:rsidRPr="00391F63" w:rsidRDefault="00996F1B" w:rsidP="00996F1B">
      <w:pPr>
        <w:pStyle w:val="Default"/>
        <w:rPr>
          <w:b/>
          <w:sz w:val="28"/>
          <w:szCs w:val="28"/>
          <w:lang w:val="ru-RU"/>
        </w:rPr>
      </w:pPr>
      <w:bookmarkStart w:id="0" w:name="_GoBack"/>
      <w:bookmarkEnd w:id="0"/>
    </w:p>
    <w:p w14:paraId="6812864C" w14:textId="77777777" w:rsidR="00F86943" w:rsidRPr="00AD14DD" w:rsidRDefault="00F86943" w:rsidP="00EA5EF2">
      <w:pPr>
        <w:pStyle w:val="Default"/>
        <w:spacing w:line="360" w:lineRule="auto"/>
        <w:jc w:val="center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Оглавление</w:t>
      </w:r>
    </w:p>
    <w:p w14:paraId="37B4D8F7" w14:textId="77777777" w:rsidR="003F0389" w:rsidRPr="00AD14DD" w:rsidRDefault="003F0389" w:rsidP="00EA5EF2">
      <w:pPr>
        <w:pStyle w:val="Default"/>
        <w:spacing w:line="360" w:lineRule="auto"/>
        <w:jc w:val="center"/>
        <w:rPr>
          <w:color w:val="auto"/>
          <w:sz w:val="28"/>
          <w:szCs w:val="28"/>
          <w:lang w:val="ru-RU"/>
        </w:rPr>
      </w:pPr>
    </w:p>
    <w:p w14:paraId="4C967441" w14:textId="262CAC07" w:rsidR="003F0389" w:rsidRPr="00AD14DD" w:rsidRDefault="003F0389" w:rsidP="00EA5EF2">
      <w:pPr>
        <w:pStyle w:val="21"/>
        <w:tabs>
          <w:tab w:val="right" w:leader="dot" w:pos="9339"/>
        </w:tabs>
        <w:spacing w:line="360" w:lineRule="auto"/>
        <w:rPr>
          <w:rFonts w:asciiTheme="minorHAnsi" w:hAnsiTheme="minorHAnsi" w:cstheme="minorBidi"/>
          <w:noProof/>
          <w:kern w:val="0"/>
          <w:sz w:val="28"/>
          <w:szCs w:val="28"/>
          <w:lang w:eastAsia="ja-JP"/>
        </w:rPr>
      </w:pPr>
      <w:r w:rsidRPr="00AD14DD">
        <w:rPr>
          <w:sz w:val="28"/>
          <w:szCs w:val="28"/>
        </w:rPr>
        <w:fldChar w:fldCharType="begin"/>
      </w:r>
      <w:r w:rsidRPr="00AD14DD">
        <w:rPr>
          <w:sz w:val="28"/>
          <w:szCs w:val="28"/>
        </w:rPr>
        <w:instrText xml:space="preserve"> TOC \o "1-3" </w:instrText>
      </w:r>
      <w:r w:rsidRPr="00AD14DD">
        <w:rPr>
          <w:sz w:val="28"/>
          <w:szCs w:val="28"/>
        </w:rPr>
        <w:fldChar w:fldCharType="separate"/>
      </w:r>
      <w:r w:rsidRPr="00AD14DD">
        <w:rPr>
          <w:noProof/>
          <w:sz w:val="28"/>
          <w:szCs w:val="28"/>
        </w:rPr>
        <w:t>Общая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характеристика</w:t>
      </w:r>
      <w:r w:rsidRPr="00AD14DD">
        <w:rPr>
          <w:noProof/>
          <w:sz w:val="28"/>
          <w:szCs w:val="28"/>
        </w:rPr>
        <w:tab/>
      </w:r>
      <w:r w:rsidRPr="00AD14DD">
        <w:rPr>
          <w:noProof/>
          <w:sz w:val="28"/>
          <w:szCs w:val="28"/>
        </w:rPr>
        <w:fldChar w:fldCharType="begin"/>
      </w:r>
      <w:r w:rsidRPr="00AD14DD">
        <w:rPr>
          <w:noProof/>
          <w:sz w:val="28"/>
          <w:szCs w:val="28"/>
        </w:rPr>
        <w:instrText xml:space="preserve"> PAGEREF _Toc417910667 \h </w:instrText>
      </w:r>
      <w:r w:rsidRPr="00AD14DD">
        <w:rPr>
          <w:noProof/>
          <w:sz w:val="28"/>
          <w:szCs w:val="28"/>
        </w:rPr>
      </w:r>
      <w:r w:rsidRPr="00AD14DD">
        <w:rPr>
          <w:noProof/>
          <w:sz w:val="28"/>
          <w:szCs w:val="28"/>
        </w:rPr>
        <w:fldChar w:fldCharType="separate"/>
      </w:r>
      <w:r w:rsidR="00AD14DD">
        <w:rPr>
          <w:noProof/>
          <w:sz w:val="28"/>
          <w:szCs w:val="28"/>
        </w:rPr>
        <w:t>3</w:t>
      </w:r>
      <w:r w:rsidRPr="00AD14DD">
        <w:rPr>
          <w:noProof/>
          <w:sz w:val="28"/>
          <w:szCs w:val="28"/>
        </w:rPr>
        <w:fldChar w:fldCharType="end"/>
      </w:r>
    </w:p>
    <w:p w14:paraId="42F6BC94" w14:textId="4530543C" w:rsidR="003F0389" w:rsidRPr="00AD14DD" w:rsidRDefault="003F0389" w:rsidP="00EA5EF2">
      <w:pPr>
        <w:pStyle w:val="21"/>
        <w:tabs>
          <w:tab w:val="right" w:leader="dot" w:pos="9339"/>
        </w:tabs>
        <w:spacing w:line="360" w:lineRule="auto"/>
        <w:rPr>
          <w:rFonts w:asciiTheme="minorHAnsi" w:hAnsiTheme="minorHAnsi" w:cstheme="minorBidi"/>
          <w:noProof/>
          <w:kern w:val="0"/>
          <w:sz w:val="28"/>
          <w:szCs w:val="28"/>
          <w:lang w:eastAsia="ja-JP"/>
        </w:rPr>
      </w:pPr>
      <w:r w:rsidRPr="00AD14DD">
        <w:rPr>
          <w:noProof/>
          <w:sz w:val="28"/>
          <w:szCs w:val="28"/>
        </w:rPr>
        <w:t>1.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Реклама</w:t>
      </w:r>
      <w:r w:rsidRPr="00AD14DD">
        <w:rPr>
          <w:noProof/>
          <w:sz w:val="28"/>
          <w:szCs w:val="28"/>
        </w:rPr>
        <w:tab/>
      </w:r>
      <w:r w:rsidRPr="00AD14DD">
        <w:rPr>
          <w:noProof/>
          <w:sz w:val="28"/>
          <w:szCs w:val="28"/>
        </w:rPr>
        <w:fldChar w:fldCharType="begin"/>
      </w:r>
      <w:r w:rsidRPr="00AD14DD">
        <w:rPr>
          <w:noProof/>
          <w:sz w:val="28"/>
          <w:szCs w:val="28"/>
        </w:rPr>
        <w:instrText xml:space="preserve"> PAGEREF _Toc417910668 \h </w:instrText>
      </w:r>
      <w:r w:rsidRPr="00AD14DD">
        <w:rPr>
          <w:noProof/>
          <w:sz w:val="28"/>
          <w:szCs w:val="28"/>
        </w:rPr>
      </w:r>
      <w:r w:rsidRPr="00AD14DD">
        <w:rPr>
          <w:noProof/>
          <w:sz w:val="28"/>
          <w:szCs w:val="28"/>
        </w:rPr>
        <w:fldChar w:fldCharType="separate"/>
      </w:r>
      <w:r w:rsidR="00AD14DD">
        <w:rPr>
          <w:noProof/>
          <w:sz w:val="28"/>
          <w:szCs w:val="28"/>
        </w:rPr>
        <w:t>10</w:t>
      </w:r>
      <w:r w:rsidRPr="00AD14DD">
        <w:rPr>
          <w:noProof/>
          <w:sz w:val="28"/>
          <w:szCs w:val="28"/>
        </w:rPr>
        <w:fldChar w:fldCharType="end"/>
      </w:r>
    </w:p>
    <w:p w14:paraId="0EAD40E0" w14:textId="27931F4A" w:rsidR="003F0389" w:rsidRPr="00AD14DD" w:rsidRDefault="003F0389" w:rsidP="00EA5EF2">
      <w:pPr>
        <w:pStyle w:val="21"/>
        <w:tabs>
          <w:tab w:val="right" w:leader="dot" w:pos="9339"/>
        </w:tabs>
        <w:spacing w:line="360" w:lineRule="auto"/>
        <w:rPr>
          <w:rFonts w:asciiTheme="minorHAnsi" w:hAnsiTheme="minorHAnsi" w:cstheme="minorBidi"/>
          <w:noProof/>
          <w:kern w:val="0"/>
          <w:sz w:val="28"/>
          <w:szCs w:val="28"/>
          <w:lang w:eastAsia="ja-JP"/>
        </w:rPr>
      </w:pPr>
      <w:r w:rsidRPr="00AD14DD">
        <w:rPr>
          <w:noProof/>
          <w:sz w:val="28"/>
          <w:szCs w:val="28"/>
        </w:rPr>
        <w:t>2.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Услуги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для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бизнеса</w:t>
      </w:r>
      <w:r w:rsidRPr="00AD14DD">
        <w:rPr>
          <w:noProof/>
          <w:sz w:val="28"/>
          <w:szCs w:val="28"/>
        </w:rPr>
        <w:tab/>
      </w:r>
      <w:r w:rsidRPr="00AD14DD">
        <w:rPr>
          <w:noProof/>
          <w:sz w:val="28"/>
          <w:szCs w:val="28"/>
        </w:rPr>
        <w:fldChar w:fldCharType="begin"/>
      </w:r>
      <w:r w:rsidRPr="00AD14DD">
        <w:rPr>
          <w:noProof/>
          <w:sz w:val="28"/>
          <w:szCs w:val="28"/>
        </w:rPr>
        <w:instrText xml:space="preserve"> PAGEREF _Toc417910669 \h </w:instrText>
      </w:r>
      <w:r w:rsidRPr="00AD14DD">
        <w:rPr>
          <w:noProof/>
          <w:sz w:val="28"/>
          <w:szCs w:val="28"/>
        </w:rPr>
      </w:r>
      <w:r w:rsidRPr="00AD14DD">
        <w:rPr>
          <w:noProof/>
          <w:sz w:val="28"/>
          <w:szCs w:val="28"/>
        </w:rPr>
        <w:fldChar w:fldCharType="separate"/>
      </w:r>
      <w:r w:rsidR="00AD14DD">
        <w:rPr>
          <w:noProof/>
          <w:sz w:val="28"/>
          <w:szCs w:val="28"/>
        </w:rPr>
        <w:t>20</w:t>
      </w:r>
      <w:r w:rsidRPr="00AD14DD">
        <w:rPr>
          <w:noProof/>
          <w:sz w:val="28"/>
          <w:szCs w:val="28"/>
        </w:rPr>
        <w:fldChar w:fldCharType="end"/>
      </w:r>
    </w:p>
    <w:p w14:paraId="279E9350" w14:textId="54533D08" w:rsidR="003F0389" w:rsidRPr="00AD14DD" w:rsidRDefault="003F0389" w:rsidP="00EA5EF2">
      <w:pPr>
        <w:pStyle w:val="21"/>
        <w:tabs>
          <w:tab w:val="right" w:leader="dot" w:pos="9339"/>
        </w:tabs>
        <w:spacing w:line="360" w:lineRule="auto"/>
        <w:rPr>
          <w:rFonts w:asciiTheme="minorHAnsi" w:hAnsiTheme="minorHAnsi" w:cstheme="minorBidi"/>
          <w:noProof/>
          <w:kern w:val="0"/>
          <w:sz w:val="28"/>
          <w:szCs w:val="28"/>
          <w:lang w:eastAsia="ja-JP"/>
        </w:rPr>
      </w:pPr>
      <w:r w:rsidRPr="00AD14DD">
        <w:rPr>
          <w:noProof/>
          <w:sz w:val="28"/>
          <w:szCs w:val="28"/>
        </w:rPr>
        <w:t>3.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Действующие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меры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финансовой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поддержки</w:t>
      </w:r>
      <w:r w:rsidRPr="00AD14DD">
        <w:rPr>
          <w:noProof/>
          <w:sz w:val="28"/>
          <w:szCs w:val="28"/>
        </w:rPr>
        <w:tab/>
      </w:r>
      <w:r w:rsidRPr="00AD14DD">
        <w:rPr>
          <w:noProof/>
          <w:sz w:val="28"/>
          <w:szCs w:val="28"/>
        </w:rPr>
        <w:fldChar w:fldCharType="begin"/>
      </w:r>
      <w:r w:rsidRPr="00AD14DD">
        <w:rPr>
          <w:noProof/>
          <w:sz w:val="28"/>
          <w:szCs w:val="28"/>
        </w:rPr>
        <w:instrText xml:space="preserve"> PAGEREF _Toc417910670 \h </w:instrText>
      </w:r>
      <w:r w:rsidRPr="00AD14DD">
        <w:rPr>
          <w:noProof/>
          <w:sz w:val="28"/>
          <w:szCs w:val="28"/>
        </w:rPr>
      </w:r>
      <w:r w:rsidRPr="00AD14DD">
        <w:rPr>
          <w:noProof/>
          <w:sz w:val="28"/>
          <w:szCs w:val="28"/>
        </w:rPr>
        <w:fldChar w:fldCharType="separate"/>
      </w:r>
      <w:r w:rsidR="00AD14DD">
        <w:rPr>
          <w:noProof/>
          <w:sz w:val="28"/>
          <w:szCs w:val="28"/>
        </w:rPr>
        <w:t>45</w:t>
      </w:r>
      <w:r w:rsidRPr="00AD14DD">
        <w:rPr>
          <w:noProof/>
          <w:sz w:val="28"/>
          <w:szCs w:val="28"/>
        </w:rPr>
        <w:fldChar w:fldCharType="end"/>
      </w:r>
    </w:p>
    <w:p w14:paraId="098637E9" w14:textId="635C5A73" w:rsidR="003F0389" w:rsidRPr="00AD14DD" w:rsidRDefault="003F0389" w:rsidP="00EA5EF2">
      <w:pPr>
        <w:pStyle w:val="21"/>
        <w:tabs>
          <w:tab w:val="right" w:leader="dot" w:pos="9339"/>
        </w:tabs>
        <w:spacing w:line="360" w:lineRule="auto"/>
        <w:rPr>
          <w:rFonts w:asciiTheme="minorHAnsi" w:hAnsiTheme="minorHAnsi" w:cstheme="minorBidi"/>
          <w:noProof/>
          <w:kern w:val="0"/>
          <w:sz w:val="28"/>
          <w:szCs w:val="28"/>
          <w:lang w:eastAsia="ja-JP"/>
        </w:rPr>
      </w:pPr>
      <w:r w:rsidRPr="00AD14DD">
        <w:rPr>
          <w:noProof/>
          <w:sz w:val="28"/>
          <w:szCs w:val="28"/>
        </w:rPr>
        <w:t>4.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Московский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экспортный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центр</w:t>
      </w:r>
      <w:r w:rsidRPr="00AD14DD">
        <w:rPr>
          <w:noProof/>
          <w:sz w:val="28"/>
          <w:szCs w:val="28"/>
        </w:rPr>
        <w:tab/>
      </w:r>
      <w:r w:rsidRPr="00AD14DD">
        <w:rPr>
          <w:noProof/>
          <w:sz w:val="28"/>
          <w:szCs w:val="28"/>
        </w:rPr>
        <w:fldChar w:fldCharType="begin"/>
      </w:r>
      <w:r w:rsidRPr="00AD14DD">
        <w:rPr>
          <w:noProof/>
          <w:sz w:val="28"/>
          <w:szCs w:val="28"/>
        </w:rPr>
        <w:instrText xml:space="preserve"> PAGEREF _Toc417910671 \h </w:instrText>
      </w:r>
      <w:r w:rsidRPr="00AD14DD">
        <w:rPr>
          <w:noProof/>
          <w:sz w:val="28"/>
          <w:szCs w:val="28"/>
        </w:rPr>
      </w:r>
      <w:r w:rsidRPr="00AD14DD">
        <w:rPr>
          <w:noProof/>
          <w:sz w:val="28"/>
          <w:szCs w:val="28"/>
        </w:rPr>
        <w:fldChar w:fldCharType="separate"/>
      </w:r>
      <w:r w:rsidR="00AD14DD">
        <w:rPr>
          <w:noProof/>
          <w:sz w:val="28"/>
          <w:szCs w:val="28"/>
        </w:rPr>
        <w:t>53</w:t>
      </w:r>
      <w:r w:rsidRPr="00AD14DD">
        <w:rPr>
          <w:noProof/>
          <w:sz w:val="28"/>
          <w:szCs w:val="28"/>
        </w:rPr>
        <w:fldChar w:fldCharType="end"/>
      </w:r>
    </w:p>
    <w:p w14:paraId="7D1BA2EF" w14:textId="36D332EC" w:rsidR="003F0389" w:rsidRPr="00AD14DD" w:rsidRDefault="003F0389" w:rsidP="00EA5EF2">
      <w:pPr>
        <w:pStyle w:val="21"/>
        <w:tabs>
          <w:tab w:val="right" w:leader="dot" w:pos="9339"/>
        </w:tabs>
        <w:spacing w:line="360" w:lineRule="auto"/>
        <w:rPr>
          <w:rFonts w:asciiTheme="minorHAnsi" w:hAnsiTheme="minorHAnsi" w:cstheme="minorBidi"/>
          <w:noProof/>
          <w:kern w:val="0"/>
          <w:sz w:val="28"/>
          <w:szCs w:val="28"/>
          <w:lang w:eastAsia="ja-JP"/>
        </w:rPr>
      </w:pPr>
      <w:r w:rsidRPr="00AD14DD">
        <w:rPr>
          <w:noProof/>
          <w:sz w:val="28"/>
          <w:szCs w:val="28"/>
        </w:rPr>
        <w:t>5.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Контрольно-надзорная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деятельность</w:t>
      </w:r>
      <w:r w:rsidRPr="00AD14DD">
        <w:rPr>
          <w:noProof/>
          <w:sz w:val="28"/>
          <w:szCs w:val="28"/>
        </w:rPr>
        <w:tab/>
      </w:r>
      <w:r w:rsidRPr="00AD14DD">
        <w:rPr>
          <w:noProof/>
          <w:sz w:val="28"/>
          <w:szCs w:val="28"/>
        </w:rPr>
        <w:fldChar w:fldCharType="begin"/>
      </w:r>
      <w:r w:rsidRPr="00AD14DD">
        <w:rPr>
          <w:noProof/>
          <w:sz w:val="28"/>
          <w:szCs w:val="28"/>
        </w:rPr>
        <w:instrText xml:space="preserve"> PAGEREF _Toc417910672 \h </w:instrText>
      </w:r>
      <w:r w:rsidRPr="00AD14DD">
        <w:rPr>
          <w:noProof/>
          <w:sz w:val="28"/>
          <w:szCs w:val="28"/>
        </w:rPr>
      </w:r>
      <w:r w:rsidRPr="00AD14DD">
        <w:rPr>
          <w:noProof/>
          <w:sz w:val="28"/>
          <w:szCs w:val="28"/>
        </w:rPr>
        <w:fldChar w:fldCharType="separate"/>
      </w:r>
      <w:r w:rsidR="00AD14DD">
        <w:rPr>
          <w:noProof/>
          <w:sz w:val="28"/>
          <w:szCs w:val="28"/>
        </w:rPr>
        <w:t>60</w:t>
      </w:r>
      <w:r w:rsidRPr="00AD14DD">
        <w:rPr>
          <w:noProof/>
          <w:sz w:val="28"/>
          <w:szCs w:val="28"/>
        </w:rPr>
        <w:fldChar w:fldCharType="end"/>
      </w:r>
    </w:p>
    <w:p w14:paraId="28469AFE" w14:textId="259EC424" w:rsidR="003F0389" w:rsidRPr="00AD14DD" w:rsidRDefault="003F0389" w:rsidP="00EA5EF2">
      <w:pPr>
        <w:pStyle w:val="21"/>
        <w:tabs>
          <w:tab w:val="right" w:leader="dot" w:pos="9339"/>
        </w:tabs>
        <w:spacing w:line="360" w:lineRule="auto"/>
        <w:rPr>
          <w:rFonts w:asciiTheme="minorHAnsi" w:hAnsiTheme="minorHAnsi" w:cstheme="minorBidi"/>
          <w:noProof/>
          <w:kern w:val="0"/>
          <w:sz w:val="28"/>
          <w:szCs w:val="28"/>
          <w:lang w:eastAsia="ja-JP"/>
        </w:rPr>
      </w:pPr>
      <w:r w:rsidRPr="00AD14DD">
        <w:rPr>
          <w:noProof/>
          <w:sz w:val="28"/>
          <w:szCs w:val="28"/>
        </w:rPr>
        <w:t>6.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Проект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«Московский</w:t>
      </w:r>
      <w:r w:rsidR="0074349D" w:rsidRPr="00AD14DD">
        <w:rPr>
          <w:noProof/>
          <w:sz w:val="28"/>
          <w:szCs w:val="28"/>
        </w:rPr>
        <w:t xml:space="preserve"> </w:t>
      </w:r>
      <w:r w:rsidRPr="00AD14DD">
        <w:rPr>
          <w:noProof/>
          <w:sz w:val="28"/>
          <w:szCs w:val="28"/>
        </w:rPr>
        <w:t>предприниматель»</w:t>
      </w:r>
      <w:r w:rsidRPr="00AD14DD">
        <w:rPr>
          <w:noProof/>
          <w:sz w:val="28"/>
          <w:szCs w:val="28"/>
        </w:rPr>
        <w:tab/>
      </w:r>
      <w:r w:rsidRPr="00AD14DD">
        <w:rPr>
          <w:noProof/>
          <w:sz w:val="28"/>
          <w:szCs w:val="28"/>
        </w:rPr>
        <w:fldChar w:fldCharType="begin"/>
      </w:r>
      <w:r w:rsidRPr="00AD14DD">
        <w:rPr>
          <w:noProof/>
          <w:sz w:val="28"/>
          <w:szCs w:val="28"/>
        </w:rPr>
        <w:instrText xml:space="preserve"> PAGEREF _Toc417910673 \h </w:instrText>
      </w:r>
      <w:r w:rsidRPr="00AD14DD">
        <w:rPr>
          <w:noProof/>
          <w:sz w:val="28"/>
          <w:szCs w:val="28"/>
        </w:rPr>
      </w:r>
      <w:r w:rsidRPr="00AD14DD">
        <w:rPr>
          <w:noProof/>
          <w:sz w:val="28"/>
          <w:szCs w:val="28"/>
        </w:rPr>
        <w:fldChar w:fldCharType="separate"/>
      </w:r>
      <w:r w:rsidR="00AD14DD">
        <w:rPr>
          <w:noProof/>
          <w:sz w:val="28"/>
          <w:szCs w:val="28"/>
        </w:rPr>
        <w:t>70</w:t>
      </w:r>
      <w:r w:rsidRPr="00AD14DD">
        <w:rPr>
          <w:noProof/>
          <w:sz w:val="28"/>
          <w:szCs w:val="28"/>
        </w:rPr>
        <w:fldChar w:fldCharType="end"/>
      </w:r>
    </w:p>
    <w:p w14:paraId="6A8FFFA5" w14:textId="77777777" w:rsidR="00F86943" w:rsidRPr="00AD14DD" w:rsidRDefault="003F0389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fldChar w:fldCharType="end"/>
      </w:r>
    </w:p>
    <w:p w14:paraId="48FDB0EB" w14:textId="77777777" w:rsidR="00F86943" w:rsidRPr="00AD14DD" w:rsidRDefault="00F86943" w:rsidP="00EA5EF2">
      <w:pPr>
        <w:spacing w:line="360" w:lineRule="auto"/>
        <w:rPr>
          <w:kern w:val="0"/>
          <w:sz w:val="28"/>
          <w:szCs w:val="28"/>
        </w:rPr>
      </w:pPr>
      <w:r w:rsidRPr="00AD14DD">
        <w:rPr>
          <w:sz w:val="28"/>
          <w:szCs w:val="28"/>
        </w:rPr>
        <w:br w:type="page"/>
      </w:r>
    </w:p>
    <w:p w14:paraId="34A5BDCF" w14:textId="22497414" w:rsidR="00C16429" w:rsidRPr="00AD14DD" w:rsidRDefault="00CF45AF" w:rsidP="00EA5EF2">
      <w:pPr>
        <w:pStyle w:val="2"/>
        <w:spacing w:before="0" w:beforeAutospacing="0" w:after="0" w:afterAutospacing="0" w:line="360" w:lineRule="auto"/>
        <w:jc w:val="center"/>
        <w:rPr>
          <w:rFonts w:asciiTheme="minorHAnsi" w:hAnsiTheme="minorHAnsi"/>
          <w:sz w:val="32"/>
          <w:szCs w:val="32"/>
        </w:rPr>
      </w:pPr>
      <w:bookmarkStart w:id="1" w:name="_Toc417910667"/>
      <w:r w:rsidRPr="00AD14DD">
        <w:rPr>
          <w:sz w:val="32"/>
          <w:szCs w:val="32"/>
        </w:rPr>
        <w:lastRenderedPageBreak/>
        <w:t>Общая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характер</w:t>
      </w:r>
      <w:r w:rsidR="00C16429" w:rsidRPr="00AD14DD">
        <w:rPr>
          <w:sz w:val="32"/>
          <w:szCs w:val="32"/>
        </w:rPr>
        <w:t>истика</w:t>
      </w:r>
      <w:bookmarkEnd w:id="1"/>
    </w:p>
    <w:p w14:paraId="34F3EA72" w14:textId="77777777" w:rsidR="002111AD" w:rsidRPr="00AD14DD" w:rsidRDefault="002111AD" w:rsidP="00EA5EF2">
      <w:pPr>
        <w:pStyle w:val="2"/>
        <w:spacing w:before="0" w:beforeAutospacing="0" w:after="0" w:afterAutospacing="0" w:line="360" w:lineRule="auto"/>
        <w:jc w:val="center"/>
        <w:rPr>
          <w:rFonts w:asciiTheme="minorHAnsi" w:hAnsiTheme="minorHAnsi"/>
          <w:sz w:val="32"/>
          <w:szCs w:val="32"/>
        </w:rPr>
      </w:pPr>
    </w:p>
    <w:p w14:paraId="1C0CFCDC" w14:textId="73671E80" w:rsidR="004B2283" w:rsidRPr="00AD14DD" w:rsidRDefault="00172146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На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основании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квотирования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социологического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исследования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«Анализ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основных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проблем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предпринимателей,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преп</w:t>
      </w:r>
      <w:r w:rsidR="00A83FFA" w:rsidRPr="00AD14DD">
        <w:rPr>
          <w:color w:val="auto"/>
          <w:sz w:val="28"/>
          <w:szCs w:val="28"/>
          <w:lang w:val="ru-RU"/>
        </w:rPr>
        <w:t>ятствующих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83FFA" w:rsidRPr="00AD14DD">
        <w:rPr>
          <w:color w:val="auto"/>
          <w:sz w:val="28"/>
          <w:szCs w:val="28"/>
          <w:lang w:val="ru-RU"/>
        </w:rPr>
        <w:t>развитию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83FFA" w:rsidRPr="00AD14DD">
        <w:rPr>
          <w:color w:val="auto"/>
          <w:sz w:val="28"/>
          <w:szCs w:val="28"/>
          <w:lang w:val="ru-RU"/>
        </w:rPr>
        <w:t>бизнеса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83FFA" w:rsidRPr="00AD14DD">
        <w:rPr>
          <w:color w:val="auto"/>
          <w:sz w:val="28"/>
          <w:szCs w:val="28"/>
          <w:lang w:val="ru-RU"/>
        </w:rPr>
        <w:t>(в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9567AC" w:rsidRPr="00AD14DD">
        <w:rPr>
          <w:color w:val="auto"/>
          <w:sz w:val="28"/>
          <w:szCs w:val="28"/>
          <w:lang w:val="ru-RU"/>
        </w:rPr>
        <w:t>ЦАО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г.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C61AF" w:rsidRPr="00AD14DD">
        <w:rPr>
          <w:color w:val="auto"/>
          <w:sz w:val="28"/>
          <w:szCs w:val="28"/>
          <w:lang w:val="ru-RU"/>
        </w:rPr>
        <w:t>Москвы)»,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был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определен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массив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социологического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исс</w:t>
      </w:r>
      <w:r w:rsidR="00E44536" w:rsidRPr="00AD14DD">
        <w:rPr>
          <w:color w:val="auto"/>
          <w:sz w:val="28"/>
          <w:szCs w:val="28"/>
          <w:lang w:val="ru-RU"/>
        </w:rPr>
        <w:t>ледования,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который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составил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BA16E7" w:rsidRPr="00AD14DD">
        <w:rPr>
          <w:color w:val="auto"/>
          <w:sz w:val="28"/>
          <w:szCs w:val="28"/>
          <w:lang w:val="ru-RU"/>
        </w:rPr>
        <w:t>5016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предпринимателей,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которые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ведут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свой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бизнес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2111AD" w:rsidRPr="00AD14DD">
        <w:rPr>
          <w:color w:val="auto"/>
          <w:sz w:val="28"/>
          <w:szCs w:val="28"/>
          <w:lang w:val="ru-RU"/>
        </w:rPr>
        <w:t xml:space="preserve">Центральном </w:t>
      </w:r>
      <w:r w:rsidRPr="00AD14DD">
        <w:rPr>
          <w:color w:val="auto"/>
          <w:sz w:val="28"/>
          <w:szCs w:val="28"/>
          <w:lang w:val="ru-RU"/>
        </w:rPr>
        <w:t>административном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округе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г.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Москвы.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</w:p>
    <w:p w14:paraId="272D3AF4" w14:textId="626F29C8" w:rsidR="00A715CB" w:rsidRPr="00AD14DD" w:rsidRDefault="00A715CB" w:rsidP="00A715C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 xml:space="preserve">В опросе приняли участие как мужчины-предприниматели (51%), так и женщины (49%). </w:t>
      </w:r>
    </w:p>
    <w:p w14:paraId="5DA2B8D8" w14:textId="4D61821F" w:rsidR="00A715CB" w:rsidRPr="00AD14DD" w:rsidRDefault="00A715CB" w:rsidP="00A715C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Респонденты были разделены на три возрастные группы, молодежь до 30 лет (20%), предприниматели среднего возраста, 31-55 лет (43%), а также предприниматели старшей возрастной группы 56 лет и старше (37%)</w:t>
      </w:r>
      <w:r w:rsidR="00286461" w:rsidRPr="00AD14DD">
        <w:rPr>
          <w:color w:val="auto"/>
          <w:sz w:val="28"/>
          <w:szCs w:val="28"/>
          <w:lang w:val="ru-RU"/>
        </w:rPr>
        <w:t>.</w:t>
      </w:r>
    </w:p>
    <w:p w14:paraId="1CC5051A" w14:textId="702FF5B0" w:rsidR="00286461" w:rsidRPr="00AD14DD" w:rsidRDefault="00286461" w:rsidP="00A715C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По уровню образования опрошенные разделились на четыре группы: с неоконченным средним (9%), средним/средне-специальным (11%), неоконченным высшим (15%)</w:t>
      </w:r>
      <w:r w:rsidR="00F8277C" w:rsidRPr="00AD14DD">
        <w:rPr>
          <w:color w:val="auto"/>
          <w:sz w:val="28"/>
          <w:szCs w:val="28"/>
          <w:lang w:val="ru-RU"/>
        </w:rPr>
        <w:t xml:space="preserve"> и высшим/ученой степенью (65%).</w:t>
      </w:r>
    </w:p>
    <w:p w14:paraId="264F04F6" w14:textId="502BAB0B" w:rsidR="008642D1" w:rsidRPr="00AD14DD" w:rsidRDefault="008642D1" w:rsidP="00A715CB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В опросе принимали участие как собственники бизнесов, так и наемные сотрудники: руководители, менеджеры различного уровня.</w:t>
      </w:r>
    </w:p>
    <w:p w14:paraId="1F20CDC5" w14:textId="55D1E524" w:rsidR="004B2283" w:rsidRPr="00AD14DD" w:rsidRDefault="004E1D79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качестве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одного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из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главных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объектов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опроса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выступили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представители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малого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бизнеса,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что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соответствует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поставленным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целям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исследования.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Их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общая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доля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среди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0C3883" w:rsidRPr="00AD14DD">
        <w:rPr>
          <w:color w:val="auto"/>
          <w:sz w:val="28"/>
          <w:szCs w:val="28"/>
          <w:lang w:val="ru-RU"/>
        </w:rPr>
        <w:t>опрошенных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9567AC" w:rsidRPr="00AD14DD">
        <w:rPr>
          <w:color w:val="auto"/>
          <w:sz w:val="28"/>
          <w:szCs w:val="28"/>
          <w:lang w:val="ru-RU"/>
        </w:rPr>
        <w:t>Центрального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0C3883" w:rsidRPr="00AD14DD">
        <w:rPr>
          <w:color w:val="auto"/>
          <w:sz w:val="28"/>
          <w:szCs w:val="28"/>
          <w:lang w:val="ru-RU"/>
        </w:rPr>
        <w:t>административного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0C3883" w:rsidRPr="00AD14DD">
        <w:rPr>
          <w:color w:val="auto"/>
          <w:sz w:val="28"/>
          <w:szCs w:val="28"/>
          <w:lang w:val="ru-RU"/>
        </w:rPr>
        <w:t>округа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составила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8</w:t>
      </w:r>
      <w:r w:rsidR="00A72B58" w:rsidRPr="00AD14DD">
        <w:rPr>
          <w:color w:val="auto"/>
          <w:sz w:val="28"/>
          <w:szCs w:val="28"/>
          <w:lang w:val="ru-RU"/>
        </w:rPr>
        <w:t>5</w:t>
      </w:r>
      <w:r w:rsidRPr="00AD14DD">
        <w:rPr>
          <w:color w:val="auto"/>
          <w:sz w:val="28"/>
          <w:szCs w:val="28"/>
          <w:lang w:val="ru-RU"/>
        </w:rPr>
        <w:t>%,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или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72B58" w:rsidRPr="00AD14DD">
        <w:rPr>
          <w:color w:val="auto"/>
          <w:sz w:val="28"/>
          <w:szCs w:val="28"/>
          <w:lang w:val="ru-RU"/>
        </w:rPr>
        <w:t>4264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чел.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(См.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Диаграмму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1)</w:t>
      </w:r>
      <w:r w:rsidR="00DD0A40" w:rsidRPr="00AD14DD">
        <w:rPr>
          <w:rStyle w:val="af0"/>
          <w:color w:val="auto"/>
          <w:sz w:val="28"/>
          <w:szCs w:val="28"/>
          <w:lang w:val="ru-RU"/>
        </w:rPr>
        <w:footnoteReference w:id="1"/>
      </w:r>
      <w:r w:rsidR="00C66BC9" w:rsidRPr="00AD14DD">
        <w:rPr>
          <w:color w:val="auto"/>
          <w:sz w:val="28"/>
          <w:szCs w:val="28"/>
          <w:lang w:val="ru-RU"/>
        </w:rPr>
        <w:t>.</w:t>
      </w:r>
      <w:r w:rsidR="001D6886" w:rsidRPr="00AD14DD">
        <w:rPr>
          <w:color w:val="auto"/>
          <w:sz w:val="28"/>
          <w:szCs w:val="28"/>
          <w:lang w:val="ru-RU"/>
        </w:rPr>
        <w:t xml:space="preserve"> </w:t>
      </w:r>
    </w:p>
    <w:p w14:paraId="19241942" w14:textId="63E45312" w:rsidR="008642D1" w:rsidRPr="00AD14DD" w:rsidRDefault="008642D1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При этом, доли представителей несколько больше в парном распределении по группам: мужчины, люди старшей возрастной группы, лица с высшим образованием.</w:t>
      </w:r>
    </w:p>
    <w:p w14:paraId="440CD8B0" w14:textId="77777777" w:rsidR="004E1D79" w:rsidRPr="00AD14DD" w:rsidRDefault="004E1D79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</w:p>
    <w:p w14:paraId="5B9003AA" w14:textId="587DD5C2" w:rsidR="004B2283" w:rsidRPr="00AD14DD" w:rsidRDefault="00A72B58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noProof/>
        </w:rPr>
        <w:lastRenderedPageBreak/>
        <w:drawing>
          <wp:inline distT="0" distB="0" distL="0" distR="0" wp14:anchorId="6E7E5F4C" wp14:editId="67A0FFC8">
            <wp:extent cx="4631635" cy="2216426"/>
            <wp:effectExtent l="0" t="0" r="1714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430140" w14:textId="77777777" w:rsidR="008D6580" w:rsidRPr="00AD14DD" w:rsidRDefault="008D6580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</w:p>
    <w:p w14:paraId="55727E6A" w14:textId="0BCF1A22" w:rsidR="008D6580" w:rsidRPr="00AD14DD" w:rsidRDefault="008D6580" w:rsidP="00EA5EF2">
      <w:pPr>
        <w:pStyle w:val="Default"/>
        <w:spacing w:line="360" w:lineRule="auto"/>
        <w:ind w:firstLine="851"/>
        <w:jc w:val="right"/>
        <w:rPr>
          <w:i/>
          <w:color w:val="auto"/>
          <w:sz w:val="28"/>
          <w:szCs w:val="28"/>
          <w:lang w:val="ru-RU"/>
        </w:rPr>
      </w:pPr>
      <w:r w:rsidRPr="00AD14DD">
        <w:rPr>
          <w:i/>
          <w:color w:val="auto"/>
          <w:sz w:val="28"/>
          <w:szCs w:val="28"/>
          <w:lang w:val="ru-RU"/>
        </w:rPr>
        <w:t>Диаграмма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Pr="00AD14DD">
        <w:rPr>
          <w:i/>
          <w:color w:val="auto"/>
          <w:sz w:val="28"/>
          <w:szCs w:val="28"/>
          <w:lang w:val="ru-RU"/>
        </w:rPr>
        <w:t>1.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="00180655" w:rsidRPr="00AD14DD">
        <w:rPr>
          <w:i/>
          <w:color w:val="auto"/>
          <w:sz w:val="28"/>
          <w:szCs w:val="28"/>
          <w:lang w:val="ru-RU"/>
        </w:rPr>
        <w:t>Линейное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="00180655" w:rsidRPr="00AD14DD">
        <w:rPr>
          <w:i/>
          <w:color w:val="auto"/>
          <w:sz w:val="28"/>
          <w:szCs w:val="28"/>
          <w:lang w:val="ru-RU"/>
        </w:rPr>
        <w:t>р</w:t>
      </w:r>
      <w:r w:rsidR="0068323C" w:rsidRPr="00AD14DD">
        <w:rPr>
          <w:i/>
          <w:color w:val="auto"/>
          <w:sz w:val="28"/>
          <w:szCs w:val="28"/>
          <w:lang w:val="ru-RU"/>
        </w:rPr>
        <w:t>аспределение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="000C3883" w:rsidRPr="00AD14DD">
        <w:rPr>
          <w:i/>
          <w:color w:val="auto"/>
          <w:sz w:val="28"/>
          <w:szCs w:val="28"/>
          <w:lang w:val="ru-RU"/>
        </w:rPr>
        <w:t>респондентов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="009567AC" w:rsidRPr="00AD14DD">
        <w:rPr>
          <w:i/>
          <w:color w:val="auto"/>
          <w:sz w:val="28"/>
          <w:szCs w:val="28"/>
          <w:lang w:val="ru-RU"/>
        </w:rPr>
        <w:t>ЦАО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i/>
          <w:color w:val="auto"/>
          <w:sz w:val="28"/>
          <w:szCs w:val="28"/>
          <w:lang w:val="ru-RU"/>
        </w:rPr>
        <w:t>в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i/>
          <w:color w:val="auto"/>
          <w:sz w:val="28"/>
          <w:szCs w:val="28"/>
          <w:lang w:val="ru-RU"/>
        </w:rPr>
        <w:t>зависимости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i/>
          <w:color w:val="auto"/>
          <w:sz w:val="28"/>
          <w:szCs w:val="28"/>
          <w:lang w:val="ru-RU"/>
        </w:rPr>
        <w:t>от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Pr="00AD14DD">
        <w:rPr>
          <w:i/>
          <w:color w:val="auto"/>
          <w:sz w:val="28"/>
          <w:szCs w:val="28"/>
          <w:lang w:val="ru-RU"/>
        </w:rPr>
        <w:t>размер</w:t>
      </w:r>
      <w:r w:rsidR="0068323C" w:rsidRPr="00AD14DD">
        <w:rPr>
          <w:i/>
          <w:color w:val="auto"/>
          <w:sz w:val="28"/>
          <w:szCs w:val="28"/>
          <w:lang w:val="ru-RU"/>
        </w:rPr>
        <w:t>а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i/>
          <w:color w:val="auto"/>
          <w:sz w:val="28"/>
          <w:szCs w:val="28"/>
          <w:lang w:val="ru-RU"/>
        </w:rPr>
        <w:t>предприятия</w:t>
      </w:r>
    </w:p>
    <w:p w14:paraId="3E4EC9E7" w14:textId="77777777" w:rsidR="004E1D79" w:rsidRPr="00AD14DD" w:rsidRDefault="004E1D79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</w:p>
    <w:p w14:paraId="17C4A252" w14:textId="5FA050B6" w:rsidR="00180655" w:rsidRPr="00AD14DD" w:rsidRDefault="004E1D79" w:rsidP="00F87D7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Также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из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Диаграммы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1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видно,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что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общая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доля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0C3883" w:rsidRPr="00AD14DD">
        <w:rPr>
          <w:color w:val="auto"/>
          <w:sz w:val="28"/>
          <w:szCs w:val="28"/>
          <w:lang w:val="ru-RU"/>
        </w:rPr>
        <w:t>опрошенных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9567AC" w:rsidRPr="00AD14DD">
        <w:rPr>
          <w:color w:val="auto"/>
          <w:sz w:val="28"/>
          <w:szCs w:val="28"/>
          <w:lang w:val="ru-RU"/>
        </w:rPr>
        <w:t>Центрального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0C3883" w:rsidRPr="00AD14DD">
        <w:rPr>
          <w:color w:val="auto"/>
          <w:sz w:val="28"/>
          <w:szCs w:val="28"/>
          <w:lang w:val="ru-RU"/>
        </w:rPr>
        <w:t>административного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0C3883" w:rsidRPr="00AD14DD">
        <w:rPr>
          <w:color w:val="auto"/>
          <w:sz w:val="28"/>
          <w:szCs w:val="28"/>
          <w:lang w:val="ru-RU"/>
        </w:rPr>
        <w:t>округа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представителей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малых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предприятий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соста</w:t>
      </w:r>
      <w:r w:rsidR="00F87D72" w:rsidRPr="00AD14DD">
        <w:rPr>
          <w:color w:val="auto"/>
          <w:sz w:val="28"/>
          <w:szCs w:val="28"/>
          <w:lang w:val="ru-RU"/>
        </w:rPr>
        <w:t>вила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6</w:t>
      </w:r>
      <w:r w:rsidRPr="00AD14DD">
        <w:rPr>
          <w:color w:val="auto"/>
          <w:sz w:val="28"/>
          <w:szCs w:val="28"/>
          <w:lang w:val="ru-RU"/>
        </w:rPr>
        <w:t>%,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средних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предприятий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–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7</w:t>
      </w:r>
      <w:r w:rsidRPr="00AD14DD">
        <w:rPr>
          <w:color w:val="auto"/>
          <w:sz w:val="28"/>
          <w:szCs w:val="28"/>
          <w:lang w:val="ru-RU"/>
        </w:rPr>
        <w:t>%,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что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касается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крупных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предприятий,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то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их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53FE7" w:rsidRPr="00AD14DD">
        <w:rPr>
          <w:color w:val="auto"/>
          <w:sz w:val="28"/>
          <w:szCs w:val="28"/>
          <w:lang w:val="ru-RU"/>
        </w:rPr>
        <w:t>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53FE7" w:rsidRPr="00AD14DD">
        <w:rPr>
          <w:color w:val="auto"/>
          <w:sz w:val="28"/>
          <w:szCs w:val="28"/>
          <w:lang w:val="ru-RU"/>
        </w:rPr>
        <w:t>исследовании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представлял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каждый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двадцатый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Pr="00AD14DD">
        <w:rPr>
          <w:color w:val="auto"/>
          <w:sz w:val="28"/>
          <w:szCs w:val="28"/>
          <w:lang w:val="ru-RU"/>
        </w:rPr>
        <w:t>опрошенный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эксперт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53FE7" w:rsidRPr="00AD14DD">
        <w:rPr>
          <w:color w:val="auto"/>
          <w:sz w:val="28"/>
          <w:szCs w:val="28"/>
          <w:lang w:val="ru-RU"/>
        </w:rPr>
        <w:t>(5%)</w:t>
      </w:r>
      <w:r w:rsidR="00E44536" w:rsidRPr="00AD14DD">
        <w:rPr>
          <w:color w:val="auto"/>
          <w:sz w:val="28"/>
          <w:szCs w:val="28"/>
          <w:lang w:val="ru-RU"/>
        </w:rPr>
        <w:t>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53FE7" w:rsidRPr="00AD14DD">
        <w:rPr>
          <w:color w:val="auto"/>
          <w:sz w:val="28"/>
          <w:szCs w:val="28"/>
          <w:lang w:val="ru-RU"/>
        </w:rPr>
        <w:t>Таким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53FE7" w:rsidRPr="00AD14DD">
        <w:rPr>
          <w:color w:val="auto"/>
          <w:sz w:val="28"/>
          <w:szCs w:val="28"/>
          <w:lang w:val="ru-RU"/>
        </w:rPr>
        <w:t>образом,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53FE7" w:rsidRPr="00AD14DD">
        <w:rPr>
          <w:color w:val="auto"/>
          <w:sz w:val="28"/>
          <w:szCs w:val="28"/>
          <w:lang w:val="ru-RU"/>
        </w:rPr>
        <w:t>в</w:t>
      </w:r>
      <w:r w:rsidR="00E44536" w:rsidRPr="00AD14DD">
        <w:rPr>
          <w:color w:val="auto"/>
          <w:sz w:val="28"/>
          <w:szCs w:val="28"/>
          <w:lang w:val="ru-RU"/>
        </w:rPr>
        <w:t>с</w:t>
      </w:r>
      <w:r w:rsidR="00F87D72" w:rsidRPr="00AD14DD">
        <w:rPr>
          <w:color w:val="auto"/>
          <w:sz w:val="28"/>
          <w:szCs w:val="28"/>
          <w:lang w:val="ru-RU"/>
        </w:rPr>
        <w:t>его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опросе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принял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участие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301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представи</w:t>
      </w:r>
      <w:r w:rsidR="00F87D72" w:rsidRPr="00AD14DD">
        <w:rPr>
          <w:color w:val="auto"/>
          <w:sz w:val="28"/>
          <w:szCs w:val="28"/>
          <w:lang w:val="ru-RU"/>
        </w:rPr>
        <w:t>тель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ма</w:t>
      </w:r>
      <w:r w:rsidR="00F87D72" w:rsidRPr="00AD14DD">
        <w:rPr>
          <w:color w:val="auto"/>
          <w:sz w:val="28"/>
          <w:szCs w:val="28"/>
          <w:lang w:val="ru-RU"/>
        </w:rPr>
        <w:t>лых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предприятий,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351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-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средних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F87D72" w:rsidRPr="00AD14DD">
        <w:rPr>
          <w:color w:val="auto"/>
          <w:sz w:val="28"/>
          <w:szCs w:val="28"/>
          <w:lang w:val="ru-RU"/>
        </w:rPr>
        <w:t>251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–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E44536" w:rsidRPr="00AD14DD">
        <w:rPr>
          <w:color w:val="auto"/>
          <w:sz w:val="28"/>
          <w:szCs w:val="28"/>
          <w:lang w:val="ru-RU"/>
        </w:rPr>
        <w:t>крупных.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Необходимо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отметить,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что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общая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численность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последних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трех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групп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0C3883" w:rsidRPr="00AD14DD">
        <w:rPr>
          <w:color w:val="auto"/>
          <w:sz w:val="28"/>
          <w:szCs w:val="28"/>
          <w:lang w:val="ru-RU"/>
        </w:rPr>
        <w:t>респондентов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9567AC" w:rsidRPr="00AD14DD">
        <w:rPr>
          <w:color w:val="auto"/>
          <w:sz w:val="28"/>
          <w:szCs w:val="28"/>
          <w:lang w:val="ru-RU"/>
        </w:rPr>
        <w:t>ЦАО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color w:val="auto"/>
          <w:sz w:val="28"/>
          <w:szCs w:val="28"/>
          <w:lang w:val="ru-RU"/>
        </w:rPr>
        <w:t>примерно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сопоставима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color w:val="auto"/>
          <w:sz w:val="28"/>
          <w:szCs w:val="28"/>
          <w:lang w:val="ru-RU"/>
        </w:rPr>
        <w:t>по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color w:val="auto"/>
          <w:sz w:val="28"/>
          <w:szCs w:val="28"/>
          <w:lang w:val="ru-RU"/>
        </w:rPr>
        <w:t>количеству</w:t>
      </w:r>
      <w:r w:rsidR="00632F8E" w:rsidRPr="00AD14DD">
        <w:rPr>
          <w:color w:val="auto"/>
          <w:sz w:val="28"/>
          <w:szCs w:val="28"/>
          <w:lang w:val="ru-RU"/>
        </w:rPr>
        <w:t>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это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позволило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соотнести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между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собой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распределения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их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мнений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по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различным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важным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вопросам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данного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32F8E" w:rsidRPr="00AD14DD">
        <w:rPr>
          <w:color w:val="auto"/>
          <w:sz w:val="28"/>
          <w:szCs w:val="28"/>
          <w:lang w:val="ru-RU"/>
        </w:rPr>
        <w:t>исследования.</w:t>
      </w:r>
    </w:p>
    <w:p w14:paraId="6496BB48" w14:textId="6D75C024" w:rsidR="00172146" w:rsidRPr="00AD14DD" w:rsidRDefault="00375B89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  <w:r w:rsidRPr="00AD14DD">
        <w:rPr>
          <w:color w:val="auto"/>
          <w:sz w:val="28"/>
          <w:szCs w:val="28"/>
          <w:lang w:val="ru-RU"/>
        </w:rPr>
        <w:t>Далее,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на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этапе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составления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методики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исследования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социологического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инструментария,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в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результате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ранжирования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из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общей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массы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72146" w:rsidRPr="00AD14DD">
        <w:rPr>
          <w:color w:val="auto"/>
          <w:sz w:val="28"/>
          <w:szCs w:val="28"/>
          <w:lang w:val="ru-RU"/>
        </w:rPr>
        <w:t>был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выделен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72146" w:rsidRPr="00AD14DD">
        <w:rPr>
          <w:color w:val="auto"/>
          <w:sz w:val="28"/>
          <w:szCs w:val="28"/>
          <w:lang w:val="ru-RU"/>
        </w:rPr>
        <w:t>следующий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172146" w:rsidRPr="00AD14DD">
        <w:rPr>
          <w:color w:val="auto"/>
          <w:sz w:val="28"/>
          <w:szCs w:val="28"/>
          <w:lang w:val="ru-RU"/>
        </w:rPr>
        <w:t>перечень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сфер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предпринимательской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деятельности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из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21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AC633E" w:rsidRPr="00AD14DD">
        <w:rPr>
          <w:color w:val="auto"/>
          <w:sz w:val="28"/>
          <w:szCs w:val="28"/>
          <w:lang w:val="ru-RU"/>
        </w:rPr>
        <w:t>позиции</w:t>
      </w:r>
      <w:r w:rsidR="00DD0A40" w:rsidRPr="00AD14DD">
        <w:rPr>
          <w:rStyle w:val="af0"/>
          <w:color w:val="auto"/>
          <w:sz w:val="28"/>
          <w:szCs w:val="28"/>
          <w:lang w:val="ru-RU"/>
        </w:rPr>
        <w:footnoteReference w:id="2"/>
      </w:r>
      <w:r w:rsidR="004401B2" w:rsidRPr="00AD14DD">
        <w:rPr>
          <w:color w:val="auto"/>
          <w:sz w:val="28"/>
          <w:szCs w:val="28"/>
          <w:lang w:val="ru-RU"/>
        </w:rPr>
        <w:t>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color w:val="auto"/>
          <w:sz w:val="28"/>
          <w:szCs w:val="28"/>
          <w:lang w:val="ru-RU"/>
        </w:rPr>
        <w:t>Подробнее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68323C" w:rsidRPr="00AD14DD">
        <w:rPr>
          <w:color w:val="auto"/>
          <w:sz w:val="28"/>
          <w:szCs w:val="28"/>
          <w:lang w:val="ru-RU"/>
        </w:rPr>
        <w:t>с</w:t>
      </w:r>
      <w:r w:rsidR="004401B2" w:rsidRPr="00AD14DD">
        <w:rPr>
          <w:color w:val="auto"/>
          <w:sz w:val="28"/>
          <w:szCs w:val="28"/>
          <w:lang w:val="ru-RU"/>
        </w:rPr>
        <w:t>м.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4401B2" w:rsidRPr="00AD14DD">
        <w:rPr>
          <w:color w:val="auto"/>
          <w:sz w:val="28"/>
          <w:szCs w:val="28"/>
          <w:lang w:val="ru-RU"/>
        </w:rPr>
        <w:t>Таблицу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  <w:r w:rsidR="004401B2" w:rsidRPr="00AD14DD">
        <w:rPr>
          <w:color w:val="auto"/>
          <w:sz w:val="28"/>
          <w:szCs w:val="28"/>
          <w:lang w:val="ru-RU"/>
        </w:rPr>
        <w:t>1.</w:t>
      </w:r>
      <w:r w:rsidR="0074349D" w:rsidRPr="00AD14DD">
        <w:rPr>
          <w:color w:val="auto"/>
          <w:sz w:val="28"/>
          <w:szCs w:val="28"/>
          <w:lang w:val="ru-RU"/>
        </w:rPr>
        <w:t xml:space="preserve"> </w:t>
      </w:r>
    </w:p>
    <w:p w14:paraId="059BB252" w14:textId="77777777" w:rsidR="00172146" w:rsidRPr="00AD14DD" w:rsidRDefault="00172146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</w:p>
    <w:p w14:paraId="147AF230" w14:textId="3BD73366" w:rsidR="004401B2" w:rsidRPr="00AD14DD" w:rsidRDefault="004401B2" w:rsidP="00EA5EF2">
      <w:pPr>
        <w:pStyle w:val="Default"/>
        <w:spacing w:line="360" w:lineRule="auto"/>
        <w:ind w:firstLine="851"/>
        <w:jc w:val="right"/>
        <w:rPr>
          <w:i/>
          <w:color w:val="auto"/>
          <w:sz w:val="28"/>
          <w:szCs w:val="28"/>
          <w:lang w:val="ru-RU"/>
        </w:rPr>
      </w:pPr>
      <w:r w:rsidRPr="00AD14DD">
        <w:rPr>
          <w:i/>
          <w:color w:val="auto"/>
          <w:sz w:val="28"/>
          <w:szCs w:val="28"/>
          <w:lang w:val="ru-RU"/>
        </w:rPr>
        <w:t>Таблица</w:t>
      </w:r>
      <w:r w:rsidR="0074349D" w:rsidRPr="00AD14DD">
        <w:rPr>
          <w:i/>
          <w:color w:val="auto"/>
          <w:sz w:val="28"/>
          <w:szCs w:val="28"/>
          <w:lang w:val="ru-RU"/>
        </w:rPr>
        <w:t xml:space="preserve"> </w:t>
      </w:r>
      <w:r w:rsidRPr="00AD14DD">
        <w:rPr>
          <w:i/>
          <w:color w:val="auto"/>
          <w:sz w:val="28"/>
          <w:szCs w:val="28"/>
          <w:lang w:val="ru-RU"/>
        </w:rPr>
        <w:t>1</w:t>
      </w:r>
    </w:p>
    <w:p w14:paraId="4D11D191" w14:textId="459A637E" w:rsidR="004401B2" w:rsidRPr="00AD14DD" w:rsidRDefault="004401B2" w:rsidP="00CF3199">
      <w:pPr>
        <w:pStyle w:val="Default"/>
        <w:ind w:firstLine="851"/>
        <w:jc w:val="center"/>
        <w:rPr>
          <w:b/>
          <w:color w:val="auto"/>
          <w:sz w:val="28"/>
          <w:szCs w:val="28"/>
          <w:lang w:val="ru-RU"/>
        </w:rPr>
      </w:pPr>
      <w:r w:rsidRPr="00AD14DD">
        <w:rPr>
          <w:b/>
          <w:color w:val="auto"/>
          <w:sz w:val="28"/>
          <w:szCs w:val="28"/>
          <w:lang w:val="ru-RU"/>
        </w:rPr>
        <w:t>Ранжирование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по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сферам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предпринимательской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деятельности,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примененное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в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социологическом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исследовании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«Анализ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основных</w:t>
      </w:r>
      <w:r w:rsidR="0074349D" w:rsidRPr="00AD14DD">
        <w:rPr>
          <w:b/>
          <w:color w:val="auto"/>
          <w:sz w:val="28"/>
          <w:szCs w:val="28"/>
          <w:lang w:val="ru-RU"/>
        </w:rPr>
        <w:t xml:space="preserve"> </w:t>
      </w:r>
      <w:r w:rsidRPr="00AD14DD">
        <w:rPr>
          <w:b/>
          <w:color w:val="auto"/>
          <w:sz w:val="28"/>
          <w:szCs w:val="28"/>
          <w:lang w:val="ru-RU"/>
        </w:rPr>
        <w:t>проблем…»</w:t>
      </w:r>
    </w:p>
    <w:p w14:paraId="4BA9D309" w14:textId="77777777" w:rsidR="004401B2" w:rsidRPr="00AD14DD" w:rsidRDefault="004401B2" w:rsidP="00EA5EF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1100D" w:rsidRPr="00AD14DD" w14:paraId="7BD64755" w14:textId="77777777" w:rsidTr="00172146">
        <w:tc>
          <w:tcPr>
            <w:tcW w:w="4782" w:type="dxa"/>
          </w:tcPr>
          <w:p w14:paraId="41149C40" w14:textId="291E13B6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1.Розничная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торговля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4EBB2063" w14:textId="2C7B8023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12.Культура,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искусство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1100D" w:rsidRPr="00AD14DD" w14:paraId="29D33395" w14:textId="77777777" w:rsidTr="00172146">
        <w:tc>
          <w:tcPr>
            <w:tcW w:w="4782" w:type="dxa"/>
          </w:tcPr>
          <w:p w14:paraId="667B921F" w14:textId="41174515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2.Оптовая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торговля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2DA18E0C" w14:textId="19D2F102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13.Наука,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инновационные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технологии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1100D" w:rsidRPr="00AD14DD" w14:paraId="35163947" w14:textId="77777777" w:rsidTr="00172146">
        <w:tc>
          <w:tcPr>
            <w:tcW w:w="4782" w:type="dxa"/>
          </w:tcPr>
          <w:p w14:paraId="266EB113" w14:textId="3294BD3B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3.Общественное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питание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7F8BE67D" w14:textId="549CEA94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14.Финансы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и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банки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1100D" w:rsidRPr="00AD14DD" w14:paraId="70D0715A" w14:textId="77777777" w:rsidTr="00172146">
        <w:tc>
          <w:tcPr>
            <w:tcW w:w="4782" w:type="dxa"/>
          </w:tcPr>
          <w:p w14:paraId="30A039FA" w14:textId="02D5187B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4.Транспорт,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логистические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услуги,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связь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0DDCF5DA" w14:textId="27E4E298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15.Сельское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хозяйство,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фермерство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1100D" w:rsidRPr="00AD14DD" w14:paraId="4A21298E" w14:textId="77777777" w:rsidTr="00172146">
        <w:tc>
          <w:tcPr>
            <w:tcW w:w="4782" w:type="dxa"/>
          </w:tcPr>
          <w:p w14:paraId="07997CA4" w14:textId="5C0C40E2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5.Бытовое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обслуживание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264F4545" w14:textId="5C15D8B7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16.Информационные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технологии,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интернет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сервисы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1100D" w:rsidRPr="00AD14DD" w14:paraId="46A6F33B" w14:textId="77777777" w:rsidTr="00172146">
        <w:tc>
          <w:tcPr>
            <w:tcW w:w="4782" w:type="dxa"/>
          </w:tcPr>
          <w:p w14:paraId="7543FCFB" w14:textId="48BA1299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6.Строительство,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ремонт,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обустройство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территорий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4C4D2590" w14:textId="55342236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17.Охота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и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лесное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хозяйство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1100D" w:rsidRPr="00AD14DD" w14:paraId="4ACF05B4" w14:textId="77777777" w:rsidTr="00172146">
        <w:tc>
          <w:tcPr>
            <w:tcW w:w="4782" w:type="dxa"/>
          </w:tcPr>
          <w:p w14:paraId="0DCE0A2F" w14:textId="31BDA320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7.Производство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техники,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оборудования,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промышленной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продукции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34696832" w14:textId="4DD866E0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18.Туризм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и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организация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досуга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1100D" w:rsidRPr="00AD14DD" w14:paraId="046AAC74" w14:textId="77777777" w:rsidTr="00172146">
        <w:tc>
          <w:tcPr>
            <w:tcW w:w="4782" w:type="dxa"/>
          </w:tcPr>
          <w:p w14:paraId="031AA56F" w14:textId="370E1EDC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8.Производство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товаров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народного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потребления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30493B0A" w14:textId="11ECA806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19.Риэлторские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услуги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(операции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с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недвижимым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имуществом,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аренда)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1100D" w:rsidRPr="00AD14DD" w14:paraId="2D907E90" w14:textId="77777777" w:rsidTr="00172146">
        <w:tc>
          <w:tcPr>
            <w:tcW w:w="4782" w:type="dxa"/>
          </w:tcPr>
          <w:p w14:paraId="0B66A301" w14:textId="0AC2CE0F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9.Пищевая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промышленность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14:paraId="7B880E10" w14:textId="1DEDC700" w:rsidR="0071100D" w:rsidRPr="00AD14DD" w:rsidRDefault="0071100D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20.Консалтинг,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маркетинг,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реклама,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PR</w:t>
            </w:r>
          </w:p>
        </w:tc>
      </w:tr>
      <w:tr w:rsidR="008B64F1" w:rsidRPr="00AD14DD" w14:paraId="6097D876" w14:textId="77777777" w:rsidTr="00172146">
        <w:tc>
          <w:tcPr>
            <w:tcW w:w="4782" w:type="dxa"/>
          </w:tcPr>
          <w:p w14:paraId="1B5432CE" w14:textId="3537E91F" w:rsidR="008B64F1" w:rsidRPr="00AD14DD" w:rsidRDefault="008B64F1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10.Здравоохранение,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медицинское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обслуживание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3" w:type="dxa"/>
            <w:vMerge w:val="restart"/>
          </w:tcPr>
          <w:p w14:paraId="082DD02C" w14:textId="398AEA52" w:rsidR="008B64F1" w:rsidRPr="00AD14DD" w:rsidRDefault="008B64F1" w:rsidP="00EA5EF2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  <w:r w:rsidRPr="00AD14DD">
              <w:rPr>
                <w:kern w:val="0"/>
                <w:sz w:val="28"/>
                <w:szCs w:val="28"/>
              </w:rPr>
              <w:t>21.Юридические</w:t>
            </w:r>
            <w:r w:rsidR="0074349D" w:rsidRPr="00AD14DD">
              <w:rPr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kern w:val="0"/>
                <w:sz w:val="28"/>
                <w:szCs w:val="28"/>
              </w:rPr>
              <w:t>услуги</w:t>
            </w:r>
            <w:r w:rsidR="0074349D" w:rsidRPr="00AD14DD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8B64F1" w:rsidRPr="00AD14DD" w14:paraId="42EE2CCB" w14:textId="77777777" w:rsidTr="00172146">
        <w:tc>
          <w:tcPr>
            <w:tcW w:w="4782" w:type="dxa"/>
          </w:tcPr>
          <w:p w14:paraId="3C5814B6" w14:textId="0296F44B" w:rsidR="008B64F1" w:rsidRPr="00AD14DD" w:rsidRDefault="008B64F1" w:rsidP="00EA5E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D14DD">
              <w:rPr>
                <w:color w:val="auto"/>
                <w:sz w:val="28"/>
                <w:szCs w:val="28"/>
                <w:lang w:val="ru-RU"/>
              </w:rPr>
              <w:t>11.Образовательные</w:t>
            </w:r>
            <w:r w:rsidR="0074349D" w:rsidRPr="00AD14D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AD14DD">
              <w:rPr>
                <w:color w:val="auto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4783" w:type="dxa"/>
            <w:vMerge/>
          </w:tcPr>
          <w:p w14:paraId="1A1F6EE6" w14:textId="77777777" w:rsidR="008B64F1" w:rsidRPr="00AD14DD" w:rsidRDefault="008B64F1" w:rsidP="00EA5EF2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</w:tbl>
    <w:p w14:paraId="46394D46" w14:textId="77777777" w:rsidR="00172146" w:rsidRPr="00AD14DD" w:rsidRDefault="00172146" w:rsidP="00EA5EF2">
      <w:pPr>
        <w:spacing w:line="360" w:lineRule="auto"/>
        <w:ind w:firstLine="851"/>
        <w:jc w:val="both"/>
        <w:rPr>
          <w:kern w:val="0"/>
          <w:sz w:val="28"/>
          <w:szCs w:val="28"/>
        </w:rPr>
      </w:pPr>
    </w:p>
    <w:p w14:paraId="4FB05567" w14:textId="0F7862B8" w:rsidR="003C4A1E" w:rsidRPr="00AD14DD" w:rsidRDefault="003C4A1E" w:rsidP="00EA5EF2">
      <w:pPr>
        <w:spacing w:line="360" w:lineRule="auto"/>
        <w:ind w:firstLine="851"/>
        <w:jc w:val="both"/>
        <w:rPr>
          <w:kern w:val="0"/>
          <w:sz w:val="28"/>
          <w:szCs w:val="28"/>
        </w:rPr>
      </w:pPr>
      <w:r w:rsidRPr="00AD14DD">
        <w:rPr>
          <w:kern w:val="0"/>
          <w:sz w:val="28"/>
          <w:szCs w:val="28"/>
        </w:rPr>
        <w:t>Таблица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1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свидетельствует</w:t>
      </w:r>
      <w:r w:rsidR="0074349D" w:rsidRPr="00AD14DD">
        <w:rPr>
          <w:kern w:val="0"/>
          <w:sz w:val="28"/>
          <w:szCs w:val="28"/>
        </w:rPr>
        <w:t xml:space="preserve"> </w:t>
      </w:r>
      <w:r w:rsidR="001706B2" w:rsidRPr="00AD14DD">
        <w:rPr>
          <w:kern w:val="0"/>
          <w:sz w:val="28"/>
          <w:szCs w:val="28"/>
        </w:rPr>
        <w:t>о</w:t>
      </w:r>
      <w:r w:rsidR="0074349D" w:rsidRPr="00AD14DD">
        <w:rPr>
          <w:kern w:val="0"/>
          <w:sz w:val="28"/>
          <w:szCs w:val="28"/>
        </w:rPr>
        <w:t xml:space="preserve"> </w:t>
      </w:r>
      <w:r w:rsidR="003E343C" w:rsidRPr="00AD14DD">
        <w:rPr>
          <w:kern w:val="0"/>
          <w:sz w:val="28"/>
          <w:szCs w:val="28"/>
        </w:rPr>
        <w:t>репрезентативности</w:t>
      </w:r>
      <w:r w:rsidR="0074349D" w:rsidRPr="00AD14DD">
        <w:rPr>
          <w:kern w:val="0"/>
          <w:sz w:val="28"/>
          <w:szCs w:val="28"/>
        </w:rPr>
        <w:t xml:space="preserve"> </w:t>
      </w:r>
      <w:r w:rsidR="003E343C" w:rsidRPr="00AD14DD">
        <w:rPr>
          <w:kern w:val="0"/>
          <w:sz w:val="28"/>
          <w:szCs w:val="28"/>
        </w:rPr>
        <w:t>выборки,</w:t>
      </w:r>
      <w:r w:rsidR="0074349D" w:rsidRPr="00AD14DD">
        <w:rPr>
          <w:kern w:val="0"/>
          <w:sz w:val="28"/>
          <w:szCs w:val="28"/>
        </w:rPr>
        <w:t xml:space="preserve"> </w:t>
      </w:r>
      <w:r w:rsidR="003E343C" w:rsidRPr="00AD14DD">
        <w:rPr>
          <w:kern w:val="0"/>
          <w:sz w:val="28"/>
          <w:szCs w:val="28"/>
        </w:rPr>
        <w:t>ведь</w:t>
      </w:r>
      <w:r w:rsidR="0074349D" w:rsidRPr="00AD14DD">
        <w:rPr>
          <w:kern w:val="0"/>
          <w:sz w:val="28"/>
          <w:szCs w:val="28"/>
        </w:rPr>
        <w:t xml:space="preserve"> </w:t>
      </w:r>
      <w:r w:rsidR="001706B2" w:rsidRPr="00AD14DD">
        <w:rPr>
          <w:kern w:val="0"/>
          <w:sz w:val="28"/>
          <w:szCs w:val="28"/>
        </w:rPr>
        <w:t>в</w:t>
      </w:r>
      <w:r w:rsidR="0074349D" w:rsidRPr="00AD14DD">
        <w:rPr>
          <w:kern w:val="0"/>
          <w:sz w:val="28"/>
          <w:szCs w:val="28"/>
        </w:rPr>
        <w:t xml:space="preserve"> </w:t>
      </w:r>
      <w:r w:rsidR="001706B2" w:rsidRPr="00AD14DD">
        <w:rPr>
          <w:kern w:val="0"/>
          <w:sz w:val="28"/>
          <w:szCs w:val="28"/>
        </w:rPr>
        <w:t>число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опрошенных</w:t>
      </w:r>
      <w:r w:rsidR="0074349D" w:rsidRPr="00AD14DD">
        <w:rPr>
          <w:kern w:val="0"/>
          <w:sz w:val="28"/>
          <w:szCs w:val="28"/>
        </w:rPr>
        <w:t xml:space="preserve"> </w:t>
      </w:r>
      <w:r w:rsidR="009567AC" w:rsidRPr="00AD14DD">
        <w:rPr>
          <w:kern w:val="0"/>
          <w:sz w:val="28"/>
          <w:szCs w:val="28"/>
        </w:rPr>
        <w:t>Центрального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административного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округа</w:t>
      </w:r>
      <w:r w:rsidR="0074349D" w:rsidRPr="00AD14DD">
        <w:rPr>
          <w:kern w:val="0"/>
          <w:sz w:val="28"/>
          <w:szCs w:val="28"/>
        </w:rPr>
        <w:t xml:space="preserve"> </w:t>
      </w:r>
      <w:r w:rsidR="001706B2" w:rsidRPr="00AD14DD">
        <w:rPr>
          <w:kern w:val="0"/>
          <w:sz w:val="28"/>
          <w:szCs w:val="28"/>
        </w:rPr>
        <w:t>вошли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представители</w:t>
      </w:r>
      <w:r w:rsidR="0074349D" w:rsidRPr="00AD14DD">
        <w:rPr>
          <w:kern w:val="0"/>
          <w:sz w:val="28"/>
          <w:szCs w:val="28"/>
        </w:rPr>
        <w:t xml:space="preserve"> </w:t>
      </w:r>
      <w:r w:rsidR="0068323C" w:rsidRPr="00AD14DD">
        <w:rPr>
          <w:kern w:val="0"/>
          <w:sz w:val="28"/>
          <w:szCs w:val="28"/>
        </w:rPr>
        <w:t>большинства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сфер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предпринимательской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активности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современной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Москвы</w:t>
      </w:r>
      <w:r w:rsidR="0074349D" w:rsidRPr="00AD14DD">
        <w:rPr>
          <w:kern w:val="0"/>
          <w:sz w:val="28"/>
          <w:szCs w:val="28"/>
        </w:rPr>
        <w:t xml:space="preserve"> </w:t>
      </w:r>
      <w:r w:rsidR="000832D4" w:rsidRPr="00AD14DD">
        <w:rPr>
          <w:kern w:val="0"/>
          <w:sz w:val="28"/>
          <w:szCs w:val="28"/>
        </w:rPr>
        <w:t>–</w:t>
      </w:r>
      <w:r w:rsidR="0074349D" w:rsidRPr="00AD14DD">
        <w:rPr>
          <w:kern w:val="0"/>
          <w:sz w:val="28"/>
          <w:szCs w:val="28"/>
        </w:rPr>
        <w:t xml:space="preserve"> </w:t>
      </w:r>
      <w:r w:rsidR="003E343C" w:rsidRPr="00AD14DD">
        <w:rPr>
          <w:kern w:val="0"/>
          <w:sz w:val="28"/>
          <w:szCs w:val="28"/>
        </w:rPr>
        <w:t>с</w:t>
      </w:r>
      <w:r w:rsidR="008D6580" w:rsidRPr="00AD14DD">
        <w:rPr>
          <w:kern w:val="0"/>
          <w:sz w:val="28"/>
          <w:szCs w:val="28"/>
        </w:rPr>
        <w:t>м.</w:t>
      </w:r>
      <w:r w:rsidR="0074349D" w:rsidRPr="00AD14DD">
        <w:rPr>
          <w:kern w:val="0"/>
          <w:sz w:val="28"/>
          <w:szCs w:val="28"/>
        </w:rPr>
        <w:t xml:space="preserve"> </w:t>
      </w:r>
      <w:r w:rsidR="008D6580" w:rsidRPr="00AD14DD">
        <w:rPr>
          <w:kern w:val="0"/>
          <w:sz w:val="28"/>
          <w:szCs w:val="28"/>
        </w:rPr>
        <w:t>Диаграмму</w:t>
      </w:r>
      <w:r w:rsidR="0074349D" w:rsidRPr="00AD14DD">
        <w:rPr>
          <w:kern w:val="0"/>
          <w:sz w:val="28"/>
          <w:szCs w:val="28"/>
        </w:rPr>
        <w:t xml:space="preserve"> </w:t>
      </w:r>
      <w:r w:rsidR="008D6580" w:rsidRPr="00AD14DD">
        <w:rPr>
          <w:kern w:val="0"/>
          <w:sz w:val="28"/>
          <w:szCs w:val="28"/>
        </w:rPr>
        <w:t>2.</w:t>
      </w:r>
    </w:p>
    <w:p w14:paraId="545B2125" w14:textId="77777777" w:rsidR="003C4A1E" w:rsidRPr="00AD14DD" w:rsidRDefault="003C4A1E" w:rsidP="00EA5EF2">
      <w:pPr>
        <w:spacing w:line="360" w:lineRule="auto"/>
        <w:ind w:firstLine="851"/>
        <w:jc w:val="both"/>
        <w:rPr>
          <w:kern w:val="0"/>
          <w:sz w:val="28"/>
          <w:szCs w:val="28"/>
        </w:rPr>
      </w:pPr>
    </w:p>
    <w:p w14:paraId="14C6CB2B" w14:textId="3544E6FB" w:rsidR="001706B2" w:rsidRPr="00AD14DD" w:rsidRDefault="00796100" w:rsidP="00EA5EF2">
      <w:pPr>
        <w:spacing w:line="360" w:lineRule="auto"/>
        <w:ind w:firstLine="851"/>
        <w:jc w:val="both"/>
        <w:rPr>
          <w:kern w:val="0"/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2F5DFA29" wp14:editId="4E891E44">
            <wp:extent cx="4572000" cy="2743200"/>
            <wp:effectExtent l="0" t="0" r="2540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103182" w14:textId="77777777" w:rsidR="0068323C" w:rsidRPr="00AD14DD" w:rsidRDefault="0068323C" w:rsidP="00EA5EF2">
      <w:pPr>
        <w:spacing w:line="360" w:lineRule="auto"/>
        <w:ind w:firstLine="851"/>
        <w:jc w:val="both"/>
        <w:rPr>
          <w:kern w:val="0"/>
          <w:sz w:val="28"/>
          <w:szCs w:val="28"/>
        </w:rPr>
      </w:pPr>
    </w:p>
    <w:p w14:paraId="5348237D" w14:textId="57A7BFA3" w:rsidR="0068323C" w:rsidRPr="00AD14DD" w:rsidRDefault="0068323C" w:rsidP="00EA5EF2">
      <w:pPr>
        <w:spacing w:line="360" w:lineRule="auto"/>
        <w:ind w:firstLine="851"/>
        <w:jc w:val="right"/>
        <w:rPr>
          <w:i/>
          <w:kern w:val="0"/>
          <w:sz w:val="28"/>
          <w:szCs w:val="28"/>
        </w:rPr>
      </w:pPr>
      <w:r w:rsidRPr="00AD14DD">
        <w:rPr>
          <w:i/>
          <w:kern w:val="0"/>
          <w:sz w:val="28"/>
          <w:szCs w:val="28"/>
        </w:rPr>
        <w:t>Диаграмма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2.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180655" w:rsidRPr="00AD14DD">
        <w:rPr>
          <w:i/>
          <w:kern w:val="0"/>
          <w:sz w:val="28"/>
          <w:szCs w:val="28"/>
        </w:rPr>
        <w:t>Линейное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180655" w:rsidRPr="00AD14DD">
        <w:rPr>
          <w:i/>
          <w:kern w:val="0"/>
          <w:sz w:val="28"/>
          <w:szCs w:val="28"/>
        </w:rPr>
        <w:t>р</w:t>
      </w:r>
      <w:r w:rsidRPr="00AD14DD">
        <w:rPr>
          <w:i/>
          <w:kern w:val="0"/>
          <w:sz w:val="28"/>
          <w:szCs w:val="28"/>
        </w:rPr>
        <w:t>аспределение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0C3883" w:rsidRPr="00AD14DD">
        <w:rPr>
          <w:i/>
          <w:kern w:val="0"/>
          <w:sz w:val="28"/>
          <w:szCs w:val="28"/>
        </w:rPr>
        <w:t>респондентов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9567AC" w:rsidRPr="00AD14DD">
        <w:rPr>
          <w:i/>
          <w:kern w:val="0"/>
          <w:sz w:val="28"/>
          <w:szCs w:val="28"/>
        </w:rPr>
        <w:t>ЦАО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в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зависимости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от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сферы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профессиональной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деятельности</w:t>
      </w:r>
    </w:p>
    <w:p w14:paraId="47136DAB" w14:textId="77777777" w:rsidR="003C4A1E" w:rsidRPr="00AD14DD" w:rsidRDefault="003C4A1E" w:rsidP="00EA5EF2">
      <w:pPr>
        <w:spacing w:line="360" w:lineRule="auto"/>
        <w:ind w:firstLine="851"/>
        <w:jc w:val="both"/>
        <w:rPr>
          <w:kern w:val="0"/>
          <w:sz w:val="28"/>
          <w:szCs w:val="28"/>
        </w:rPr>
      </w:pPr>
    </w:p>
    <w:p w14:paraId="16E0CE33" w14:textId="18760A86" w:rsidR="00E0492D" w:rsidRPr="00AD14DD" w:rsidRDefault="003E343C" w:rsidP="00F51C84">
      <w:pPr>
        <w:spacing w:line="360" w:lineRule="auto"/>
        <w:ind w:firstLine="851"/>
        <w:jc w:val="both"/>
        <w:rPr>
          <w:kern w:val="0"/>
          <w:sz w:val="28"/>
          <w:szCs w:val="28"/>
        </w:rPr>
      </w:pPr>
      <w:r w:rsidRPr="00AD14DD">
        <w:rPr>
          <w:kern w:val="0"/>
          <w:sz w:val="28"/>
          <w:szCs w:val="28"/>
        </w:rPr>
        <w:t>Как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видно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из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Диаграммы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2</w:t>
      </w:r>
      <w:r w:rsidR="00914C2F" w:rsidRPr="00AD14DD">
        <w:rPr>
          <w:kern w:val="0"/>
          <w:sz w:val="28"/>
          <w:szCs w:val="28"/>
        </w:rPr>
        <w:t>,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большинство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из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опрошенных</w:t>
      </w:r>
      <w:r w:rsidR="0074349D" w:rsidRPr="00AD14DD">
        <w:rPr>
          <w:kern w:val="0"/>
          <w:sz w:val="28"/>
          <w:szCs w:val="28"/>
        </w:rPr>
        <w:t xml:space="preserve"> </w:t>
      </w:r>
      <w:r w:rsidR="009567AC" w:rsidRPr="00AD14DD">
        <w:rPr>
          <w:kern w:val="0"/>
          <w:sz w:val="28"/>
          <w:szCs w:val="28"/>
        </w:rPr>
        <w:t>Центрального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административного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округа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в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качестве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основной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сферы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собственного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бизнеса,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указали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i/>
          <w:kern w:val="0"/>
          <w:sz w:val="28"/>
          <w:szCs w:val="28"/>
        </w:rPr>
        <w:t>розничную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914C2F" w:rsidRPr="00AD14DD">
        <w:rPr>
          <w:i/>
          <w:kern w:val="0"/>
          <w:sz w:val="28"/>
          <w:szCs w:val="28"/>
        </w:rPr>
        <w:t>торговлю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0832D4" w:rsidRPr="00AD14DD">
        <w:rPr>
          <w:kern w:val="0"/>
          <w:sz w:val="28"/>
          <w:szCs w:val="28"/>
        </w:rPr>
        <w:t>(чуть</w:t>
      </w:r>
      <w:r w:rsidR="0074349D" w:rsidRPr="00AD14DD">
        <w:rPr>
          <w:kern w:val="0"/>
          <w:sz w:val="28"/>
          <w:szCs w:val="28"/>
        </w:rPr>
        <w:t xml:space="preserve"> </w:t>
      </w:r>
      <w:r w:rsidR="000832D4" w:rsidRPr="00AD14DD">
        <w:rPr>
          <w:kern w:val="0"/>
          <w:sz w:val="28"/>
          <w:szCs w:val="28"/>
        </w:rPr>
        <w:t>более</w:t>
      </w:r>
      <w:r w:rsidR="0074349D" w:rsidRPr="00AD14DD">
        <w:rPr>
          <w:kern w:val="0"/>
          <w:sz w:val="28"/>
          <w:szCs w:val="28"/>
        </w:rPr>
        <w:t xml:space="preserve"> </w:t>
      </w:r>
      <w:r w:rsidR="000832D4" w:rsidRPr="00AD14DD">
        <w:rPr>
          <w:kern w:val="0"/>
          <w:sz w:val="28"/>
          <w:szCs w:val="28"/>
        </w:rPr>
        <w:t>27</w:t>
      </w:r>
      <w:r w:rsidR="00357103" w:rsidRPr="00AD14DD">
        <w:rPr>
          <w:kern w:val="0"/>
          <w:sz w:val="28"/>
          <w:szCs w:val="28"/>
        </w:rPr>
        <w:t>%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респондентов</w:t>
      </w:r>
      <w:r w:rsidR="0074349D" w:rsidRPr="00AD14DD">
        <w:rPr>
          <w:kern w:val="0"/>
          <w:sz w:val="28"/>
          <w:szCs w:val="28"/>
        </w:rPr>
        <w:t xml:space="preserve"> </w:t>
      </w:r>
      <w:r w:rsidR="009567AC" w:rsidRPr="00AD14DD">
        <w:rPr>
          <w:kern w:val="0"/>
          <w:sz w:val="28"/>
          <w:szCs w:val="28"/>
        </w:rPr>
        <w:t>ЦАО</w:t>
      </w:r>
      <w:r w:rsidR="00357103" w:rsidRPr="00AD14DD">
        <w:rPr>
          <w:kern w:val="0"/>
          <w:sz w:val="28"/>
          <w:szCs w:val="28"/>
        </w:rPr>
        <w:t>)</w:t>
      </w:r>
      <w:r w:rsidR="00914C2F" w:rsidRPr="00AD14DD">
        <w:rPr>
          <w:kern w:val="0"/>
          <w:sz w:val="28"/>
          <w:szCs w:val="28"/>
        </w:rPr>
        <w:t>,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практически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каждый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десятый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опрошенный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эксперт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является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либо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представителем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сферы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i/>
          <w:kern w:val="0"/>
          <w:sz w:val="28"/>
          <w:szCs w:val="28"/>
        </w:rPr>
        <w:t>общественного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914C2F" w:rsidRPr="00AD14DD">
        <w:rPr>
          <w:i/>
          <w:kern w:val="0"/>
          <w:sz w:val="28"/>
          <w:szCs w:val="28"/>
        </w:rPr>
        <w:t>питания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0832D4" w:rsidRPr="00AD14DD">
        <w:rPr>
          <w:kern w:val="0"/>
          <w:sz w:val="28"/>
          <w:szCs w:val="28"/>
        </w:rPr>
        <w:t>(16%</w:t>
      </w:r>
      <w:r w:rsidR="00914C2F" w:rsidRPr="00AD14DD">
        <w:rPr>
          <w:kern w:val="0"/>
          <w:sz w:val="28"/>
          <w:szCs w:val="28"/>
        </w:rPr>
        <w:t>),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либо</w:t>
      </w:r>
      <w:r w:rsidR="0074349D" w:rsidRPr="00AD14DD">
        <w:rPr>
          <w:kern w:val="0"/>
          <w:sz w:val="28"/>
          <w:szCs w:val="28"/>
        </w:rPr>
        <w:t xml:space="preserve"> </w:t>
      </w:r>
      <w:r w:rsidR="000832D4" w:rsidRPr="00AD14DD">
        <w:rPr>
          <w:i/>
          <w:kern w:val="0"/>
          <w:sz w:val="28"/>
          <w:szCs w:val="28"/>
        </w:rPr>
        <w:t>оптовой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0832D4" w:rsidRPr="00AD14DD">
        <w:rPr>
          <w:i/>
          <w:kern w:val="0"/>
          <w:sz w:val="28"/>
          <w:szCs w:val="28"/>
        </w:rPr>
        <w:t>торговли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0832D4" w:rsidRPr="00AD14DD">
        <w:rPr>
          <w:kern w:val="0"/>
          <w:sz w:val="28"/>
          <w:szCs w:val="28"/>
        </w:rPr>
        <w:t>(12%</w:t>
      </w:r>
      <w:r w:rsidR="00B86109" w:rsidRPr="00AD14DD">
        <w:rPr>
          <w:kern w:val="0"/>
          <w:sz w:val="28"/>
          <w:szCs w:val="28"/>
        </w:rPr>
        <w:t>).</w:t>
      </w:r>
      <w:r w:rsidR="0074349D" w:rsidRPr="00AD14DD">
        <w:rPr>
          <w:kern w:val="0"/>
          <w:sz w:val="28"/>
          <w:szCs w:val="28"/>
        </w:rPr>
        <w:t xml:space="preserve"> </w:t>
      </w:r>
      <w:r w:rsidR="00B86109" w:rsidRPr="00AD14DD">
        <w:rPr>
          <w:kern w:val="0"/>
          <w:sz w:val="28"/>
          <w:szCs w:val="28"/>
        </w:rPr>
        <w:t>451</w:t>
      </w:r>
      <w:r w:rsidR="0074349D" w:rsidRPr="00AD14DD">
        <w:rPr>
          <w:kern w:val="0"/>
          <w:sz w:val="28"/>
          <w:szCs w:val="28"/>
        </w:rPr>
        <w:t xml:space="preserve"> </w:t>
      </w:r>
      <w:r w:rsidR="00B86109" w:rsidRPr="00AD14DD">
        <w:rPr>
          <w:kern w:val="0"/>
          <w:sz w:val="28"/>
          <w:szCs w:val="28"/>
        </w:rPr>
        <w:t>человек</w:t>
      </w:r>
      <w:r w:rsidR="0074349D" w:rsidRPr="00AD14DD">
        <w:rPr>
          <w:kern w:val="0"/>
          <w:sz w:val="28"/>
          <w:szCs w:val="28"/>
        </w:rPr>
        <w:t xml:space="preserve"> </w:t>
      </w:r>
      <w:r w:rsidR="00B86109" w:rsidRPr="00AD14DD">
        <w:rPr>
          <w:kern w:val="0"/>
          <w:sz w:val="28"/>
          <w:szCs w:val="28"/>
        </w:rPr>
        <w:t>заявился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в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исследовании</w:t>
      </w:r>
      <w:r w:rsidR="0074349D" w:rsidRPr="00AD14DD">
        <w:rPr>
          <w:kern w:val="0"/>
          <w:sz w:val="28"/>
          <w:szCs w:val="28"/>
        </w:rPr>
        <w:t xml:space="preserve"> </w:t>
      </w:r>
      <w:r w:rsidR="00B86109" w:rsidRPr="00AD14DD">
        <w:rPr>
          <w:kern w:val="0"/>
          <w:sz w:val="28"/>
          <w:szCs w:val="28"/>
        </w:rPr>
        <w:t>как</w:t>
      </w:r>
      <w:r w:rsidR="0074349D" w:rsidRPr="00AD14DD">
        <w:rPr>
          <w:kern w:val="0"/>
          <w:sz w:val="28"/>
          <w:szCs w:val="28"/>
        </w:rPr>
        <w:t xml:space="preserve"> </w:t>
      </w:r>
      <w:r w:rsidR="00B86109" w:rsidRPr="00AD14DD">
        <w:rPr>
          <w:kern w:val="0"/>
          <w:sz w:val="28"/>
          <w:szCs w:val="28"/>
        </w:rPr>
        <w:t>представитель</w:t>
      </w:r>
      <w:r w:rsidR="0074349D" w:rsidRPr="00AD14DD">
        <w:rPr>
          <w:kern w:val="0"/>
          <w:sz w:val="28"/>
          <w:szCs w:val="28"/>
        </w:rPr>
        <w:t xml:space="preserve"> </w:t>
      </w:r>
      <w:r w:rsidR="00B86109" w:rsidRPr="00AD14DD">
        <w:rPr>
          <w:i/>
          <w:kern w:val="0"/>
          <w:sz w:val="28"/>
          <w:szCs w:val="28"/>
        </w:rPr>
        <w:t>бытового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B86109" w:rsidRPr="00AD14DD">
        <w:rPr>
          <w:i/>
          <w:kern w:val="0"/>
          <w:sz w:val="28"/>
          <w:szCs w:val="28"/>
        </w:rPr>
        <w:t>обслуживания</w:t>
      </w:r>
      <w:r w:rsidR="0074349D" w:rsidRPr="00AD14DD">
        <w:rPr>
          <w:kern w:val="0"/>
          <w:sz w:val="28"/>
          <w:szCs w:val="28"/>
        </w:rPr>
        <w:t xml:space="preserve"> </w:t>
      </w:r>
      <w:r w:rsidR="00B86109" w:rsidRPr="00AD14DD">
        <w:rPr>
          <w:kern w:val="0"/>
          <w:sz w:val="28"/>
          <w:szCs w:val="28"/>
        </w:rPr>
        <w:t>(9</w:t>
      </w:r>
      <w:r w:rsidR="00914C2F" w:rsidRPr="00AD14DD">
        <w:rPr>
          <w:kern w:val="0"/>
          <w:sz w:val="28"/>
          <w:szCs w:val="28"/>
        </w:rPr>
        <w:t>%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от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общего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числа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опрошенных</w:t>
      </w:r>
      <w:r w:rsidR="0074349D" w:rsidRPr="00AD14DD">
        <w:rPr>
          <w:kern w:val="0"/>
          <w:sz w:val="28"/>
          <w:szCs w:val="28"/>
        </w:rPr>
        <w:t xml:space="preserve"> </w:t>
      </w:r>
      <w:r w:rsidR="009567AC" w:rsidRPr="00AD14DD">
        <w:rPr>
          <w:kern w:val="0"/>
          <w:sz w:val="28"/>
          <w:szCs w:val="28"/>
        </w:rPr>
        <w:t>Центрального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административного</w:t>
      </w:r>
      <w:r w:rsidR="0074349D" w:rsidRPr="00AD14DD">
        <w:rPr>
          <w:kern w:val="0"/>
          <w:sz w:val="28"/>
          <w:szCs w:val="28"/>
        </w:rPr>
        <w:t xml:space="preserve"> </w:t>
      </w:r>
      <w:proofErr w:type="gramStart"/>
      <w:r w:rsidR="000C3883" w:rsidRPr="00AD14DD">
        <w:rPr>
          <w:kern w:val="0"/>
          <w:sz w:val="28"/>
          <w:szCs w:val="28"/>
        </w:rPr>
        <w:t>округа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)</w:t>
      </w:r>
      <w:proofErr w:type="gramEnd"/>
      <w:r w:rsidR="00914C2F" w:rsidRPr="00AD14DD">
        <w:rPr>
          <w:kern w:val="0"/>
          <w:sz w:val="28"/>
          <w:szCs w:val="28"/>
        </w:rPr>
        <w:t>.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Близкое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число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по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количеству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опрошенных</w:t>
      </w:r>
      <w:r w:rsidR="0074349D" w:rsidRPr="00AD14DD">
        <w:rPr>
          <w:kern w:val="0"/>
          <w:sz w:val="28"/>
          <w:szCs w:val="28"/>
        </w:rPr>
        <w:t xml:space="preserve"> </w:t>
      </w:r>
      <w:r w:rsidR="009567AC" w:rsidRPr="00AD14DD">
        <w:rPr>
          <w:kern w:val="0"/>
          <w:sz w:val="28"/>
          <w:szCs w:val="28"/>
        </w:rPr>
        <w:t>Центрального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административ</w:t>
      </w:r>
      <w:r w:rsidR="00B86109" w:rsidRPr="00AD14DD">
        <w:rPr>
          <w:kern w:val="0"/>
          <w:sz w:val="28"/>
          <w:szCs w:val="28"/>
        </w:rPr>
        <w:t>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B86109" w:rsidRPr="00AD14DD">
        <w:rPr>
          <w:kern w:val="0"/>
          <w:sz w:val="28"/>
          <w:szCs w:val="28"/>
        </w:rPr>
        <w:t>округа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составили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представители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сферы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i/>
          <w:kern w:val="0"/>
          <w:sz w:val="28"/>
          <w:szCs w:val="28"/>
        </w:rPr>
        <w:t>финансов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CA14DE" w:rsidRPr="00AD14DD">
        <w:rPr>
          <w:i/>
          <w:kern w:val="0"/>
          <w:sz w:val="28"/>
          <w:szCs w:val="28"/>
        </w:rPr>
        <w:t>и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="00CA14DE" w:rsidRPr="00AD14DD">
        <w:rPr>
          <w:i/>
          <w:kern w:val="0"/>
          <w:sz w:val="28"/>
          <w:szCs w:val="28"/>
        </w:rPr>
        <w:t>банков</w:t>
      </w:r>
      <w:r w:rsidR="00914C2F" w:rsidRPr="00AD14DD">
        <w:rPr>
          <w:kern w:val="0"/>
          <w:sz w:val="28"/>
          <w:szCs w:val="28"/>
        </w:rPr>
        <w:t>.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С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этой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сферой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свою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дея</w:t>
      </w:r>
      <w:r w:rsidR="00CA14DE" w:rsidRPr="00AD14DD">
        <w:rPr>
          <w:kern w:val="0"/>
          <w:sz w:val="28"/>
          <w:szCs w:val="28"/>
        </w:rPr>
        <w:t>тельность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связывают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чуть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более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7</w:t>
      </w:r>
      <w:r w:rsidR="00914C2F" w:rsidRPr="00AD14DD">
        <w:rPr>
          <w:kern w:val="0"/>
          <w:sz w:val="28"/>
          <w:szCs w:val="28"/>
        </w:rPr>
        <w:t>%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от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общего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числа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опрошенных</w:t>
      </w:r>
      <w:r w:rsidR="0074349D" w:rsidRPr="00AD14DD">
        <w:rPr>
          <w:kern w:val="0"/>
          <w:sz w:val="28"/>
          <w:szCs w:val="28"/>
        </w:rPr>
        <w:t xml:space="preserve"> </w:t>
      </w:r>
      <w:r w:rsidR="009567AC" w:rsidRPr="00AD14DD">
        <w:rPr>
          <w:kern w:val="0"/>
          <w:sz w:val="28"/>
          <w:szCs w:val="28"/>
        </w:rPr>
        <w:t>Центрального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административ</w:t>
      </w:r>
      <w:r w:rsidR="00CA14DE" w:rsidRPr="00AD14DD">
        <w:rPr>
          <w:kern w:val="0"/>
          <w:sz w:val="28"/>
          <w:szCs w:val="28"/>
        </w:rPr>
        <w:t>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округа,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или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351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эксперт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проведенного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914C2F" w:rsidRPr="00AD14DD">
        <w:rPr>
          <w:kern w:val="0"/>
          <w:sz w:val="28"/>
          <w:szCs w:val="28"/>
        </w:rPr>
        <w:t>исследования.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Вполне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ожидаемо,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что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большинство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из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респондентов</w:t>
      </w:r>
      <w:r w:rsidR="0074349D" w:rsidRPr="00AD14DD">
        <w:rPr>
          <w:kern w:val="0"/>
          <w:sz w:val="28"/>
          <w:szCs w:val="28"/>
        </w:rPr>
        <w:t xml:space="preserve"> </w:t>
      </w:r>
      <w:r w:rsidR="009567AC" w:rsidRPr="00AD14DD">
        <w:rPr>
          <w:kern w:val="0"/>
          <w:sz w:val="28"/>
          <w:szCs w:val="28"/>
        </w:rPr>
        <w:t>ЦАО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представители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торговли,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а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также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общественного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питания,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бытового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обслуживания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и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финансово-банковской</w:t>
      </w:r>
      <w:r w:rsidR="0074349D" w:rsidRPr="00AD14DD">
        <w:rPr>
          <w:kern w:val="0"/>
          <w:sz w:val="28"/>
          <w:szCs w:val="28"/>
        </w:rPr>
        <w:t xml:space="preserve"> </w:t>
      </w:r>
      <w:r w:rsidR="00CA14DE" w:rsidRPr="00AD14DD">
        <w:rPr>
          <w:kern w:val="0"/>
          <w:sz w:val="28"/>
          <w:szCs w:val="28"/>
        </w:rPr>
        <w:t>сферы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ведь</w:t>
      </w:r>
      <w:r w:rsidR="0074349D" w:rsidRPr="00AD14DD">
        <w:rPr>
          <w:kern w:val="0"/>
          <w:sz w:val="28"/>
          <w:szCs w:val="28"/>
        </w:rPr>
        <w:t xml:space="preserve"> </w:t>
      </w:r>
      <w:r w:rsidR="00F51C84" w:rsidRPr="00AD14DD">
        <w:rPr>
          <w:kern w:val="0"/>
          <w:sz w:val="28"/>
          <w:szCs w:val="28"/>
        </w:rPr>
        <w:t>они</w:t>
      </w:r>
      <w:r w:rsidR="0074349D" w:rsidRPr="00AD14DD">
        <w:rPr>
          <w:kern w:val="0"/>
          <w:sz w:val="28"/>
          <w:szCs w:val="28"/>
        </w:rPr>
        <w:t xml:space="preserve"> </w:t>
      </w:r>
      <w:r w:rsidR="00F51C84" w:rsidRPr="00AD14DD">
        <w:rPr>
          <w:kern w:val="0"/>
          <w:sz w:val="28"/>
          <w:szCs w:val="28"/>
        </w:rPr>
        <w:t>составляю</w:t>
      </w:r>
      <w:r w:rsidR="00357103" w:rsidRPr="00AD14DD">
        <w:rPr>
          <w:kern w:val="0"/>
          <w:sz w:val="28"/>
          <w:szCs w:val="28"/>
        </w:rPr>
        <w:t>т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ядро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социально-профессиональной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и</w:t>
      </w:r>
      <w:r w:rsidR="0074349D" w:rsidRPr="00AD14DD">
        <w:rPr>
          <w:kern w:val="0"/>
          <w:sz w:val="28"/>
          <w:szCs w:val="28"/>
        </w:rPr>
        <w:t xml:space="preserve"> </w:t>
      </w:r>
      <w:r w:rsidR="00357103" w:rsidRPr="00AD14DD">
        <w:rPr>
          <w:kern w:val="0"/>
          <w:sz w:val="28"/>
          <w:szCs w:val="28"/>
        </w:rPr>
        <w:t>эк</w:t>
      </w:r>
      <w:r w:rsidR="00846A07" w:rsidRPr="00AD14DD">
        <w:rPr>
          <w:kern w:val="0"/>
          <w:sz w:val="28"/>
          <w:szCs w:val="28"/>
        </w:rPr>
        <w:t>ономической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инфраструктуры</w:t>
      </w:r>
      <w:r w:rsidR="0074349D" w:rsidRPr="00AD14DD">
        <w:rPr>
          <w:kern w:val="0"/>
          <w:sz w:val="28"/>
          <w:szCs w:val="28"/>
        </w:rPr>
        <w:t xml:space="preserve"> </w:t>
      </w:r>
      <w:r w:rsidR="00F51C84" w:rsidRPr="00AD14DD">
        <w:rPr>
          <w:kern w:val="0"/>
          <w:sz w:val="28"/>
          <w:szCs w:val="28"/>
        </w:rPr>
        <w:t>ЦАО</w:t>
      </w:r>
      <w:r w:rsidR="0074349D" w:rsidRPr="00AD14DD">
        <w:rPr>
          <w:kern w:val="0"/>
          <w:sz w:val="28"/>
          <w:szCs w:val="28"/>
        </w:rPr>
        <w:t xml:space="preserve"> </w:t>
      </w:r>
      <w:r w:rsidR="00F51C84" w:rsidRPr="00AD14DD">
        <w:rPr>
          <w:kern w:val="0"/>
          <w:sz w:val="28"/>
          <w:szCs w:val="28"/>
        </w:rPr>
        <w:t>г.</w:t>
      </w:r>
      <w:r w:rsidR="0074349D" w:rsidRPr="00AD14DD">
        <w:rPr>
          <w:kern w:val="0"/>
          <w:sz w:val="28"/>
          <w:szCs w:val="28"/>
        </w:rPr>
        <w:t xml:space="preserve"> </w:t>
      </w:r>
      <w:r w:rsidR="00F51C84" w:rsidRPr="00AD14DD">
        <w:rPr>
          <w:kern w:val="0"/>
          <w:sz w:val="28"/>
          <w:szCs w:val="28"/>
        </w:rPr>
        <w:t>Москвы</w:t>
      </w:r>
      <w:r w:rsidR="00846A07" w:rsidRPr="00AD14DD">
        <w:rPr>
          <w:kern w:val="0"/>
          <w:sz w:val="28"/>
          <w:szCs w:val="28"/>
        </w:rPr>
        <w:t>.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Кроме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того,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подавляющее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большинство</w:t>
      </w:r>
      <w:r w:rsidR="0074349D" w:rsidRPr="00AD14DD">
        <w:rPr>
          <w:kern w:val="0"/>
          <w:sz w:val="28"/>
          <w:szCs w:val="28"/>
        </w:rPr>
        <w:t xml:space="preserve"> </w:t>
      </w:r>
      <w:r w:rsidR="000C3883" w:rsidRPr="00AD14DD">
        <w:rPr>
          <w:kern w:val="0"/>
          <w:sz w:val="28"/>
          <w:szCs w:val="28"/>
        </w:rPr>
        <w:t>респондентов</w:t>
      </w:r>
      <w:r w:rsidR="0074349D" w:rsidRPr="00AD14DD">
        <w:rPr>
          <w:kern w:val="0"/>
          <w:sz w:val="28"/>
          <w:szCs w:val="28"/>
        </w:rPr>
        <w:t xml:space="preserve"> </w:t>
      </w:r>
      <w:r w:rsidR="009567AC" w:rsidRPr="00AD14DD">
        <w:rPr>
          <w:kern w:val="0"/>
          <w:sz w:val="28"/>
          <w:szCs w:val="28"/>
        </w:rPr>
        <w:t>ЦАО</w:t>
      </w:r>
      <w:r w:rsidR="0074349D" w:rsidRPr="00AD14DD">
        <w:rPr>
          <w:kern w:val="0"/>
          <w:sz w:val="28"/>
          <w:szCs w:val="28"/>
        </w:rPr>
        <w:t xml:space="preserve"> </w:t>
      </w:r>
      <w:r w:rsidR="00E0492D" w:rsidRPr="00AD14DD">
        <w:rPr>
          <w:kern w:val="0"/>
          <w:sz w:val="28"/>
          <w:szCs w:val="28"/>
        </w:rPr>
        <w:t>–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представители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сферы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услуг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(более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95%)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и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лишь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5%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и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менее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являются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производителями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lastRenderedPageBreak/>
        <w:t>промтоваров,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техники,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продуктов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питания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и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т.д.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Это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также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имеет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определяющее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значение</w:t>
      </w:r>
      <w:r w:rsidR="0074349D" w:rsidRPr="00AD14DD">
        <w:rPr>
          <w:kern w:val="0"/>
          <w:sz w:val="28"/>
          <w:szCs w:val="28"/>
        </w:rPr>
        <w:t xml:space="preserve"> </w:t>
      </w:r>
      <w:r w:rsidR="00846A07" w:rsidRPr="00AD14DD">
        <w:rPr>
          <w:kern w:val="0"/>
          <w:sz w:val="28"/>
          <w:szCs w:val="28"/>
        </w:rPr>
        <w:t>д</w:t>
      </w:r>
      <w:r w:rsidR="00E66689" w:rsidRPr="00AD14DD">
        <w:rPr>
          <w:kern w:val="0"/>
          <w:sz w:val="28"/>
          <w:szCs w:val="28"/>
        </w:rPr>
        <w:t>ля</w:t>
      </w:r>
      <w:r w:rsidR="0074349D" w:rsidRPr="00AD14DD">
        <w:rPr>
          <w:kern w:val="0"/>
          <w:sz w:val="28"/>
          <w:szCs w:val="28"/>
        </w:rPr>
        <w:t xml:space="preserve"> </w:t>
      </w:r>
      <w:r w:rsidR="00E66689" w:rsidRPr="00AD14DD">
        <w:rPr>
          <w:kern w:val="0"/>
          <w:sz w:val="28"/>
          <w:szCs w:val="28"/>
        </w:rPr>
        <w:t>выводов</w:t>
      </w:r>
      <w:r w:rsidR="0074349D" w:rsidRPr="00AD14DD">
        <w:rPr>
          <w:kern w:val="0"/>
          <w:sz w:val="28"/>
          <w:szCs w:val="28"/>
        </w:rPr>
        <w:t xml:space="preserve"> </w:t>
      </w:r>
      <w:r w:rsidR="00E66689" w:rsidRPr="00AD14DD">
        <w:rPr>
          <w:kern w:val="0"/>
          <w:sz w:val="28"/>
          <w:szCs w:val="28"/>
        </w:rPr>
        <w:t>данного</w:t>
      </w:r>
      <w:r w:rsidR="0074349D" w:rsidRPr="00AD14DD">
        <w:rPr>
          <w:kern w:val="0"/>
          <w:sz w:val="28"/>
          <w:szCs w:val="28"/>
        </w:rPr>
        <w:t xml:space="preserve"> </w:t>
      </w:r>
      <w:r w:rsidR="00E66689" w:rsidRPr="00AD14DD">
        <w:rPr>
          <w:kern w:val="0"/>
          <w:sz w:val="28"/>
          <w:szCs w:val="28"/>
        </w:rPr>
        <w:t>исследования.</w:t>
      </w:r>
      <w:r w:rsidR="0074349D" w:rsidRPr="00AD14DD">
        <w:rPr>
          <w:kern w:val="0"/>
          <w:sz w:val="28"/>
          <w:szCs w:val="28"/>
        </w:rPr>
        <w:t xml:space="preserve"> </w:t>
      </w:r>
    </w:p>
    <w:p w14:paraId="5B288572" w14:textId="424BDAF0" w:rsidR="003E343C" w:rsidRPr="00AD14DD" w:rsidRDefault="00E66689" w:rsidP="00EA5EF2">
      <w:pPr>
        <w:spacing w:line="360" w:lineRule="auto"/>
        <w:ind w:firstLine="851"/>
        <w:jc w:val="both"/>
        <w:rPr>
          <w:kern w:val="0"/>
          <w:sz w:val="28"/>
          <w:szCs w:val="28"/>
        </w:rPr>
      </w:pPr>
      <w:r w:rsidRPr="00AD14DD">
        <w:rPr>
          <w:kern w:val="0"/>
          <w:sz w:val="28"/>
          <w:szCs w:val="28"/>
        </w:rPr>
        <w:t>Таким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образом,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можно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сказать,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что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большинство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вопросов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и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гипотез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адресовано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представителям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сферы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услуг,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в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большинстве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своём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-</w:t>
      </w:r>
      <w:r w:rsidR="0074349D" w:rsidRPr="00AD14DD">
        <w:rPr>
          <w:i/>
          <w:kern w:val="0"/>
          <w:sz w:val="28"/>
          <w:szCs w:val="28"/>
        </w:rPr>
        <w:t xml:space="preserve"> </w:t>
      </w:r>
      <w:r w:rsidRPr="00AD14DD">
        <w:rPr>
          <w:i/>
          <w:kern w:val="0"/>
          <w:sz w:val="28"/>
          <w:szCs w:val="28"/>
        </w:rPr>
        <w:t>торговцам</w:t>
      </w:r>
      <w:r w:rsidRPr="00AD14DD">
        <w:rPr>
          <w:kern w:val="0"/>
          <w:sz w:val="28"/>
          <w:szCs w:val="28"/>
        </w:rPr>
        <w:t>.</w:t>
      </w:r>
    </w:p>
    <w:p w14:paraId="59D1DA85" w14:textId="125F9ADD" w:rsidR="00455C9C" w:rsidRPr="00AD14DD" w:rsidRDefault="001D4968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kern w:val="0"/>
          <w:sz w:val="28"/>
          <w:szCs w:val="28"/>
        </w:rPr>
        <w:t>В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ходе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формирования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целей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и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задач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kern w:val="0"/>
          <w:sz w:val="28"/>
          <w:szCs w:val="28"/>
        </w:rPr>
        <w:t>исследования</w:t>
      </w:r>
      <w:r w:rsidR="0074349D" w:rsidRPr="00AD14DD">
        <w:rPr>
          <w:kern w:val="0"/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выдвинуты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исследовательские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гипотезы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были</w:t>
      </w:r>
      <w:r w:rsidR="0074349D" w:rsidRPr="00AD14DD">
        <w:rPr>
          <w:sz w:val="28"/>
          <w:szCs w:val="28"/>
        </w:rPr>
        <w:t xml:space="preserve"> </w:t>
      </w:r>
      <w:proofErr w:type="spellStart"/>
      <w:r w:rsidRPr="00AD14DD">
        <w:rPr>
          <w:sz w:val="28"/>
          <w:szCs w:val="28"/>
        </w:rPr>
        <w:t>операционализированы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вопросы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анкеты,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затем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подверглись</w:t>
      </w:r>
      <w:r w:rsidR="0074349D" w:rsidRPr="00AD14DD">
        <w:rPr>
          <w:sz w:val="28"/>
          <w:szCs w:val="28"/>
        </w:rPr>
        <w:t xml:space="preserve"> </w:t>
      </w:r>
      <w:r w:rsidR="00C44242" w:rsidRPr="00AD14DD">
        <w:rPr>
          <w:sz w:val="28"/>
          <w:szCs w:val="28"/>
        </w:rPr>
        <w:t>эмпирической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апробации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исследовательском</w:t>
      </w:r>
      <w:r w:rsidR="0074349D" w:rsidRPr="00AD14DD">
        <w:rPr>
          <w:sz w:val="28"/>
          <w:szCs w:val="28"/>
        </w:rPr>
        <w:t xml:space="preserve"> </w:t>
      </w:r>
      <w:r w:rsidR="00172146" w:rsidRPr="00AD14DD">
        <w:rPr>
          <w:sz w:val="28"/>
          <w:szCs w:val="28"/>
        </w:rPr>
        <w:t>поле</w:t>
      </w:r>
      <w:r w:rsidR="005A2F76" w:rsidRPr="00AD14DD">
        <w:rPr>
          <w:sz w:val="28"/>
          <w:szCs w:val="28"/>
        </w:rPr>
        <w:t>.</w:t>
      </w:r>
    </w:p>
    <w:p w14:paraId="0CB1B3F5" w14:textId="2805DFB8" w:rsidR="00DC66F2" w:rsidRPr="00AD14DD" w:rsidRDefault="00DC66F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t>Гипотеза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1.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Реклама.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эффективным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рекламным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инструментом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является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продвижение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посредством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Интернет-сервисов,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поскольку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округ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является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одним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центральных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уровень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технологизации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здесь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выше,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однако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традиционные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рекламные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технологии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«наружки»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занимают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прочные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позиции,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поскольку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речь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идет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мелкорозничной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торговле,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общественном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питании,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оказании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бытовых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населению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основных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представителях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предпринимательства</w:t>
      </w:r>
      <w:r w:rsidR="0074349D" w:rsidRPr="00AD14DD">
        <w:rPr>
          <w:sz w:val="28"/>
          <w:szCs w:val="28"/>
        </w:rPr>
        <w:t xml:space="preserve"> </w:t>
      </w:r>
      <w:r w:rsidR="002E5473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2E5473" w:rsidRPr="00AD14DD">
        <w:rPr>
          <w:sz w:val="28"/>
          <w:szCs w:val="28"/>
        </w:rPr>
        <w:t>;</w:t>
      </w:r>
    </w:p>
    <w:p w14:paraId="5517B0B5" w14:textId="444FE11D" w:rsidR="00946AE5" w:rsidRPr="00AD14DD" w:rsidRDefault="00946AE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t>Гипотеза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2.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Услуги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для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бизнеса.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предлагают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ряд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комплексное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развитие.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Однако,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силу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различных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причин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оказываются</w:t>
      </w:r>
      <w:r w:rsidR="0074349D" w:rsidRPr="00AD14DD">
        <w:rPr>
          <w:sz w:val="28"/>
          <w:szCs w:val="28"/>
        </w:rPr>
        <w:t xml:space="preserve"> </w:t>
      </w:r>
      <w:proofErr w:type="gramStart"/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достаточно</w:t>
      </w:r>
      <w:proofErr w:type="gramEnd"/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эффективно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причин:</w:t>
      </w:r>
      <w:r w:rsidR="0074349D" w:rsidRPr="00AD14DD">
        <w:rPr>
          <w:sz w:val="28"/>
          <w:szCs w:val="28"/>
        </w:rPr>
        <w:t xml:space="preserve"> </w:t>
      </w:r>
    </w:p>
    <w:p w14:paraId="08E2F510" w14:textId="51DA751A" w:rsidR="00946AE5" w:rsidRPr="00AD14DD" w:rsidRDefault="00946AE5" w:rsidP="00EA5EF2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недостаточная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информированность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услугах;</w:t>
      </w:r>
    </w:p>
    <w:p w14:paraId="05E00A1C" w14:textId="406D130E" w:rsidR="00946AE5" w:rsidRPr="00AD14DD" w:rsidRDefault="00946AE5" w:rsidP="00EA5EF2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ожидание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низкого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качества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услуг;</w:t>
      </w:r>
    </w:p>
    <w:p w14:paraId="7EF0767C" w14:textId="3011C18D" w:rsidR="00946AE5" w:rsidRPr="00AD14DD" w:rsidRDefault="00946AE5" w:rsidP="00EA5EF2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недостаточная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клиент-ориентированность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услуг;</w:t>
      </w:r>
    </w:p>
    <w:p w14:paraId="69FE7A97" w14:textId="13055334" w:rsidR="00946AE5" w:rsidRPr="00AD14DD" w:rsidRDefault="00946AE5" w:rsidP="00EA5EF2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недостаточная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доступность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услуг;</w:t>
      </w:r>
    </w:p>
    <w:p w14:paraId="37E7DD0B" w14:textId="465D7E48" w:rsidR="00946AE5" w:rsidRPr="00AD14DD" w:rsidRDefault="00946AE5" w:rsidP="00EA5EF2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возможно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неизвестные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причины.</w:t>
      </w:r>
    </w:p>
    <w:p w14:paraId="78101EE1" w14:textId="77777777" w:rsidR="00B65656" w:rsidRPr="00AD14DD" w:rsidRDefault="00B65656" w:rsidP="00B65656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Представители бизнеса в целом позитивно воспринимают развитие государственных услуг в данном направлении.</w:t>
      </w:r>
    </w:p>
    <w:p w14:paraId="01AFCEDD" w14:textId="3DCF111C" w:rsidR="002565ED" w:rsidRPr="00AD14DD" w:rsidRDefault="002565E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t>Гипотеза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3.</w:t>
      </w:r>
      <w:r w:rsidR="0074349D" w:rsidRPr="00AD14DD">
        <w:rPr>
          <w:b/>
          <w:i/>
          <w:sz w:val="28"/>
          <w:szCs w:val="28"/>
        </w:rPr>
        <w:t xml:space="preserve"> </w:t>
      </w:r>
      <w:r w:rsidR="00946AE5" w:rsidRPr="00AD14DD">
        <w:rPr>
          <w:b/>
          <w:i/>
          <w:sz w:val="28"/>
          <w:szCs w:val="28"/>
        </w:rPr>
        <w:t>Действующие</w:t>
      </w:r>
      <w:r w:rsidR="0074349D" w:rsidRPr="00AD14DD">
        <w:rPr>
          <w:b/>
          <w:i/>
          <w:sz w:val="28"/>
          <w:szCs w:val="28"/>
        </w:rPr>
        <w:t xml:space="preserve"> </w:t>
      </w:r>
      <w:r w:rsidR="00946AE5" w:rsidRPr="00AD14DD">
        <w:rPr>
          <w:b/>
          <w:i/>
          <w:sz w:val="28"/>
          <w:szCs w:val="28"/>
        </w:rPr>
        <w:t>меры</w:t>
      </w:r>
      <w:r w:rsidR="0074349D" w:rsidRPr="00AD14DD">
        <w:rPr>
          <w:b/>
          <w:i/>
          <w:sz w:val="28"/>
          <w:szCs w:val="28"/>
        </w:rPr>
        <w:t xml:space="preserve"> </w:t>
      </w:r>
      <w:r w:rsidR="00946AE5" w:rsidRPr="00AD14DD">
        <w:rPr>
          <w:b/>
          <w:i/>
          <w:sz w:val="28"/>
          <w:szCs w:val="28"/>
        </w:rPr>
        <w:t>фин</w:t>
      </w:r>
      <w:r w:rsidR="00E0492D" w:rsidRPr="00AD14DD">
        <w:rPr>
          <w:b/>
          <w:i/>
          <w:sz w:val="28"/>
          <w:szCs w:val="28"/>
        </w:rPr>
        <w:t>ансовой</w:t>
      </w:r>
      <w:r w:rsidR="0074349D" w:rsidRPr="00AD14DD">
        <w:rPr>
          <w:b/>
          <w:i/>
          <w:sz w:val="28"/>
          <w:szCs w:val="28"/>
        </w:rPr>
        <w:t xml:space="preserve"> </w:t>
      </w:r>
      <w:r w:rsidR="00946AE5" w:rsidRPr="00AD14DD">
        <w:rPr>
          <w:b/>
          <w:i/>
          <w:sz w:val="28"/>
          <w:szCs w:val="28"/>
        </w:rPr>
        <w:t>поддержки</w:t>
      </w:r>
      <w:r w:rsidR="00D12675" w:rsidRPr="00AD14DD">
        <w:rPr>
          <w:b/>
          <w:i/>
          <w:sz w:val="28"/>
          <w:szCs w:val="28"/>
        </w:rPr>
        <w:t>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сфере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мелкорозничной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оптовой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торговли</w:t>
      </w:r>
      <w:r w:rsidR="00771C9A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общественного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питания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бытового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обслуживания</w:t>
      </w:r>
      <w:r w:rsidR="0074349D" w:rsidRPr="00AD14DD">
        <w:rPr>
          <w:sz w:val="28"/>
          <w:szCs w:val="28"/>
        </w:rPr>
        <w:t xml:space="preserve"> </w:t>
      </w:r>
      <w:r w:rsidR="00771C9A" w:rsidRPr="00AD14DD">
        <w:rPr>
          <w:sz w:val="28"/>
          <w:szCs w:val="28"/>
        </w:rPr>
        <w:t>населения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востребованы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сегодняшний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</w:t>
      </w:r>
      <w:r w:rsidRPr="00AD14DD">
        <w:rPr>
          <w:sz w:val="28"/>
          <w:szCs w:val="28"/>
        </w:rPr>
        <w:lastRenderedPageBreak/>
        <w:t>мент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консультативные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связано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сложностью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законодательства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перегруженностью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организационных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процессов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регистрации,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ликвидации,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реорганизации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собственности,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формирования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сдачи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отчётности,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расчёта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уплаты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налогов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сборов.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втором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стоят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финансовой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поддержке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предпринимательства</w:t>
      </w:r>
      <w:r w:rsidRPr="00AD14DD">
        <w:rPr>
          <w:sz w:val="28"/>
          <w:szCs w:val="28"/>
        </w:rPr>
        <w:t>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льготированию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налогообложения,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субсидированию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предоставлению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возможности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поручительства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содействия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льготному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кредитованию.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Отсутствие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лидерских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позиций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обусловлено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сложностью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получения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практике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из-за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высоких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требований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предоставляемой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документации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сложностью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предъявляемых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условий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участия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программе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поддержки.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величина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часто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соответствует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реальным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рыночным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потребностям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затраченным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получение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силам.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вариант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имеется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определенная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коррупционная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составляющая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данной</w:t>
      </w:r>
      <w:r w:rsidR="0074349D" w:rsidRPr="00AD14DD">
        <w:rPr>
          <w:sz w:val="28"/>
          <w:szCs w:val="28"/>
        </w:rPr>
        <w:t xml:space="preserve"> </w:t>
      </w:r>
      <w:r w:rsidR="00D6476D" w:rsidRPr="00AD14DD">
        <w:rPr>
          <w:sz w:val="28"/>
          <w:szCs w:val="28"/>
        </w:rPr>
        <w:t>сфере.</w:t>
      </w:r>
    </w:p>
    <w:p w14:paraId="69B33E21" w14:textId="6A663834" w:rsidR="00DD4BAD" w:rsidRPr="00AD14DD" w:rsidRDefault="00DD4BA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t>Гипотеза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4.</w:t>
      </w:r>
      <w:r w:rsidR="0074349D" w:rsidRPr="00AD14DD">
        <w:rPr>
          <w:b/>
          <w:i/>
          <w:sz w:val="28"/>
          <w:szCs w:val="28"/>
        </w:rPr>
        <w:t xml:space="preserve"> </w:t>
      </w:r>
      <w:r w:rsidR="00D12675" w:rsidRPr="00AD14DD">
        <w:rPr>
          <w:b/>
          <w:i/>
          <w:sz w:val="28"/>
          <w:szCs w:val="28"/>
        </w:rPr>
        <w:t>МЭЦ.</w:t>
      </w:r>
      <w:r w:rsidR="0074349D" w:rsidRPr="00AD14DD">
        <w:rPr>
          <w:b/>
          <w:i/>
          <w:sz w:val="28"/>
          <w:szCs w:val="28"/>
        </w:rPr>
        <w:t xml:space="preserve"> </w:t>
      </w:r>
      <w:r w:rsidR="00E0492D" w:rsidRPr="00AD14DD">
        <w:rPr>
          <w:b/>
          <w:i/>
          <w:sz w:val="28"/>
          <w:szCs w:val="28"/>
        </w:rPr>
        <w:t>«</w:t>
      </w:r>
      <w:r w:rsidRPr="00AD14DD">
        <w:rPr>
          <w:sz w:val="28"/>
          <w:szCs w:val="28"/>
        </w:rPr>
        <w:t>Московский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центр</w:t>
      </w:r>
      <w:r w:rsidR="00E0492D" w:rsidRPr="00AD14DD">
        <w:rPr>
          <w:sz w:val="28"/>
          <w:szCs w:val="28"/>
        </w:rPr>
        <w:t>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известен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среде</w:t>
      </w:r>
      <w:r w:rsidR="00306473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благодаря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представителей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крупного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="00E0492D" w:rsidRPr="00AD14DD">
        <w:rPr>
          <w:sz w:val="28"/>
          <w:szCs w:val="28"/>
        </w:rPr>
        <w:t>столицы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способствует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комплекс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информационных,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рекламных,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проектных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мероприятий,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помещающий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МЭЦ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информационно-коммуникационное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поле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московских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предпринимателей.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Однако</w:t>
      </w:r>
      <w:r w:rsidR="00E0492D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эффективность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работы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МЭЦ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нужно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повышать.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соответствии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этим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будет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расти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уровень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популярности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востребованности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МЭЦ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бизнес-среде</w:t>
      </w:r>
      <w:r w:rsidR="0074349D" w:rsidRPr="00AD14DD">
        <w:rPr>
          <w:sz w:val="28"/>
          <w:szCs w:val="28"/>
        </w:rPr>
        <w:t xml:space="preserve"> </w:t>
      </w:r>
      <w:r w:rsidR="00BE6A28" w:rsidRPr="00AD14DD">
        <w:rPr>
          <w:sz w:val="28"/>
          <w:szCs w:val="28"/>
        </w:rPr>
        <w:t>Москвы.</w:t>
      </w:r>
    </w:p>
    <w:p w14:paraId="0FDCA5A2" w14:textId="44C71C7B" w:rsidR="005A2F76" w:rsidRPr="00AD14DD" w:rsidRDefault="00455C9C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t>Гипотеза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5.</w:t>
      </w:r>
      <w:r w:rsidR="0074349D" w:rsidRPr="00AD14DD">
        <w:rPr>
          <w:b/>
          <w:i/>
          <w:sz w:val="28"/>
          <w:szCs w:val="28"/>
        </w:rPr>
        <w:t xml:space="preserve"> </w:t>
      </w:r>
      <w:r w:rsidR="00D12675" w:rsidRPr="00AD14DD">
        <w:rPr>
          <w:b/>
          <w:i/>
          <w:sz w:val="28"/>
          <w:szCs w:val="28"/>
        </w:rPr>
        <w:t>КНД.</w:t>
      </w:r>
      <w:r w:rsidR="0074349D" w:rsidRPr="00AD14DD">
        <w:rPr>
          <w:b/>
          <w:i/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Контрольно-надзорная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деятельность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воспринимается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бизнес-сообществе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целом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адекватно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её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функциям.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Предприниматели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относятся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проверкам,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чему-то,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целом,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привычному.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Сами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органы,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осуществляющие</w:t>
      </w:r>
      <w:r w:rsidR="0074349D" w:rsidRPr="00AD14DD">
        <w:rPr>
          <w:sz w:val="28"/>
          <w:szCs w:val="28"/>
        </w:rPr>
        <w:t xml:space="preserve"> </w:t>
      </w:r>
      <w:proofErr w:type="gramStart"/>
      <w:r w:rsidR="00F244E1" w:rsidRPr="00AD14DD">
        <w:rPr>
          <w:sz w:val="28"/>
          <w:szCs w:val="28"/>
        </w:rPr>
        <w:t>эту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деятельность</w:t>
      </w:r>
      <w:proofErr w:type="gramEnd"/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оценивают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скорее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нейтрально,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ситуацию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контролем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надзором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прошедший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год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характеризуют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«без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изменений».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При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этом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если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есть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изменения,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больше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сторону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позитива,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чем</w:t>
      </w:r>
      <w:r w:rsidR="0074349D" w:rsidRPr="00AD14DD">
        <w:rPr>
          <w:sz w:val="28"/>
          <w:szCs w:val="28"/>
        </w:rPr>
        <w:t xml:space="preserve"> </w:t>
      </w:r>
      <w:r w:rsidR="00F244E1" w:rsidRPr="00AD14DD">
        <w:rPr>
          <w:sz w:val="28"/>
          <w:szCs w:val="28"/>
        </w:rPr>
        <w:t>негатива.</w:t>
      </w:r>
    </w:p>
    <w:p w14:paraId="1A884CA0" w14:textId="39466DB1" w:rsidR="00455C9C" w:rsidRPr="00AD14DD" w:rsidRDefault="00455C9C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lastRenderedPageBreak/>
        <w:t>Гипотеза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6.</w:t>
      </w:r>
      <w:r w:rsidR="0074349D" w:rsidRPr="00AD14DD">
        <w:rPr>
          <w:b/>
          <w:i/>
          <w:sz w:val="28"/>
          <w:szCs w:val="28"/>
        </w:rPr>
        <w:t xml:space="preserve"> </w:t>
      </w:r>
      <w:r w:rsidR="00D12675" w:rsidRPr="00AD14DD">
        <w:rPr>
          <w:b/>
          <w:i/>
          <w:sz w:val="28"/>
          <w:szCs w:val="28"/>
        </w:rPr>
        <w:t>МП.</w:t>
      </w:r>
      <w:r w:rsidR="0074349D" w:rsidRPr="00AD14DD">
        <w:rPr>
          <w:b/>
          <w:i/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Проект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«Московский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</w:t>
      </w:r>
      <w:r w:rsidR="00EF77CF" w:rsidRPr="00AD14DD">
        <w:rPr>
          <w:sz w:val="28"/>
          <w:szCs w:val="28"/>
        </w:rPr>
        <w:t>»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интересен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бизнес-сообщества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столицы,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поскольку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представляет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собственникам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всех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форм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собственности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отличные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дополнительные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возможности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самопрезентации,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расширения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клиентской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базы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повышения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лояльности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своей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ЦА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ц</w:t>
      </w:r>
      <w:r w:rsidR="00153170" w:rsidRPr="00AD14DD">
        <w:rPr>
          <w:sz w:val="28"/>
          <w:szCs w:val="28"/>
        </w:rPr>
        <w:t>елом,</w:t>
      </w:r>
      <w:r w:rsidR="0074349D" w:rsidRPr="00AD14DD">
        <w:rPr>
          <w:sz w:val="28"/>
          <w:szCs w:val="28"/>
        </w:rPr>
        <w:t xml:space="preserve"> </w:t>
      </w:r>
      <w:r w:rsidR="00153170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153170" w:rsidRPr="00AD14DD">
        <w:rPr>
          <w:sz w:val="28"/>
          <w:szCs w:val="28"/>
        </w:rPr>
        <w:t>конкретных</w:t>
      </w:r>
      <w:r w:rsidR="0074349D" w:rsidRPr="00AD14DD">
        <w:rPr>
          <w:sz w:val="28"/>
          <w:szCs w:val="28"/>
        </w:rPr>
        <w:t xml:space="preserve"> </w:t>
      </w:r>
      <w:r w:rsidR="00153170" w:rsidRPr="00AD14DD">
        <w:rPr>
          <w:sz w:val="28"/>
          <w:szCs w:val="28"/>
        </w:rPr>
        <w:t>её</w:t>
      </w:r>
      <w:r w:rsidR="0074349D" w:rsidRPr="00AD14DD">
        <w:rPr>
          <w:sz w:val="28"/>
          <w:szCs w:val="28"/>
        </w:rPr>
        <w:t xml:space="preserve"> </w:t>
      </w:r>
      <w:r w:rsidR="00153170" w:rsidRPr="00AD14DD">
        <w:rPr>
          <w:sz w:val="28"/>
          <w:szCs w:val="28"/>
        </w:rPr>
        <w:t>сегментов</w:t>
      </w:r>
      <w:r w:rsidR="0074349D" w:rsidRPr="00AD14DD">
        <w:rPr>
          <w:sz w:val="28"/>
          <w:szCs w:val="28"/>
        </w:rPr>
        <w:t xml:space="preserve"> </w:t>
      </w:r>
      <w:r w:rsidR="00153170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153170" w:rsidRPr="00AD14DD">
        <w:rPr>
          <w:sz w:val="28"/>
          <w:szCs w:val="28"/>
        </w:rPr>
        <w:t>т.п.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Однако,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возможно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данный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проект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нуждается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оптимизации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ряду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условий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т.</w:t>
      </w:r>
      <w:r w:rsidR="0074349D" w:rsidRPr="00AD14DD">
        <w:rPr>
          <w:sz w:val="28"/>
          <w:szCs w:val="28"/>
        </w:rPr>
        <w:t xml:space="preserve"> </w:t>
      </w:r>
      <w:r w:rsidR="00EF77CF" w:rsidRPr="00AD14DD">
        <w:rPr>
          <w:sz w:val="28"/>
          <w:szCs w:val="28"/>
        </w:rPr>
        <w:t>д.</w:t>
      </w:r>
    </w:p>
    <w:p w14:paraId="42A711CD" w14:textId="4B94090D" w:rsidR="00455C9C" w:rsidRPr="00AD14DD" w:rsidRDefault="00455C9C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t>Гипотез</w:t>
      </w:r>
      <w:r w:rsidR="00D20EA7" w:rsidRPr="00AD14DD">
        <w:rPr>
          <w:b/>
          <w:i/>
          <w:sz w:val="28"/>
          <w:szCs w:val="28"/>
        </w:rPr>
        <w:t>а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7.</w:t>
      </w:r>
      <w:r w:rsidR="0074349D" w:rsidRPr="00AD14DD">
        <w:rPr>
          <w:b/>
          <w:i/>
          <w:sz w:val="28"/>
          <w:szCs w:val="28"/>
        </w:rPr>
        <w:t xml:space="preserve"> </w:t>
      </w:r>
      <w:r w:rsidR="009567AC" w:rsidRPr="00AD14DD">
        <w:rPr>
          <w:b/>
          <w:i/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Особенности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предопределяют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специфику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оказания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государственных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области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предпринимателей.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таких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специфических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черт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целевого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контингента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8E327F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учитывать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практической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государственных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структур,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отметить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следующие:</w:t>
      </w:r>
    </w:p>
    <w:p w14:paraId="0E73C3F9" w14:textId="6906FFE6" w:rsidR="00165E18" w:rsidRPr="00AD14DD" w:rsidRDefault="00306473" w:rsidP="00EA5EF2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наивысший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уровень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предпринимательской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активности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сфере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малог</w:t>
      </w:r>
      <w:r w:rsidR="00165E18" w:rsidRPr="00AD14DD">
        <w:rPr>
          <w:sz w:val="28"/>
          <w:szCs w:val="28"/>
        </w:rPr>
        <w:t>о,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крупного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целом,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относительно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нецентральных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АО</w:t>
      </w:r>
      <w:r w:rsidR="0074349D" w:rsidRPr="00AD14DD">
        <w:rPr>
          <w:sz w:val="28"/>
          <w:szCs w:val="28"/>
        </w:rPr>
        <w:t xml:space="preserve"> </w:t>
      </w:r>
      <w:r w:rsidR="00165E18" w:rsidRPr="00AD14DD">
        <w:rPr>
          <w:sz w:val="28"/>
          <w:szCs w:val="28"/>
        </w:rPr>
        <w:t>Москвы;</w:t>
      </w:r>
    </w:p>
    <w:p w14:paraId="653A89C5" w14:textId="2574F1E1" w:rsidR="008E327F" w:rsidRPr="00AD14DD" w:rsidRDefault="00165E18" w:rsidP="00EA5EF2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помимо</w:t>
      </w:r>
      <w:r w:rsidR="0074349D" w:rsidRPr="00AD14DD">
        <w:rPr>
          <w:sz w:val="28"/>
          <w:szCs w:val="28"/>
        </w:rPr>
        <w:t xml:space="preserve"> </w:t>
      </w:r>
      <w:r w:rsidR="008E327F" w:rsidRPr="00AD14DD">
        <w:rPr>
          <w:sz w:val="28"/>
          <w:szCs w:val="28"/>
        </w:rPr>
        <w:t>торговли</w:t>
      </w:r>
      <w:r w:rsidR="00306473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306473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06473" w:rsidRPr="00AD14DD">
        <w:rPr>
          <w:sz w:val="28"/>
          <w:szCs w:val="28"/>
        </w:rPr>
        <w:t>том</w:t>
      </w:r>
      <w:r w:rsidR="0074349D" w:rsidRPr="00AD14DD">
        <w:rPr>
          <w:sz w:val="28"/>
          <w:szCs w:val="28"/>
        </w:rPr>
        <w:t xml:space="preserve"> </w:t>
      </w:r>
      <w:r w:rsidR="00306473" w:rsidRPr="00AD14DD">
        <w:rPr>
          <w:sz w:val="28"/>
          <w:szCs w:val="28"/>
        </w:rPr>
        <w:t>числе</w:t>
      </w:r>
      <w:r w:rsidR="0074349D" w:rsidRPr="00AD14DD">
        <w:rPr>
          <w:sz w:val="28"/>
          <w:szCs w:val="28"/>
        </w:rPr>
        <w:t xml:space="preserve"> </w:t>
      </w:r>
      <w:r w:rsidR="00306473" w:rsidRPr="00AD14DD">
        <w:rPr>
          <w:sz w:val="28"/>
          <w:szCs w:val="28"/>
        </w:rPr>
        <w:t>оптовой,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выше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обычного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соотношения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общепит</w:t>
      </w:r>
      <w:r w:rsidR="00D65871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D65871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D65871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дорогих</w:t>
      </w:r>
      <w:r w:rsidR="0074349D" w:rsidRPr="00AD14DD">
        <w:rPr>
          <w:sz w:val="28"/>
          <w:szCs w:val="28"/>
        </w:rPr>
        <w:t xml:space="preserve"> </w:t>
      </w:r>
      <w:r w:rsidR="00E97D79" w:rsidRPr="00AD14DD">
        <w:rPr>
          <w:sz w:val="28"/>
          <w:szCs w:val="28"/>
        </w:rPr>
        <w:t>услуг:</w:t>
      </w:r>
      <w:r w:rsidR="0074349D" w:rsidRPr="00AD14DD">
        <w:rPr>
          <w:sz w:val="28"/>
          <w:szCs w:val="28"/>
        </w:rPr>
        <w:t xml:space="preserve"> </w:t>
      </w:r>
      <w:r w:rsidR="00306473" w:rsidRPr="00AD14DD">
        <w:rPr>
          <w:sz w:val="28"/>
          <w:szCs w:val="28"/>
        </w:rPr>
        <w:t>например,</w:t>
      </w:r>
      <w:r w:rsidR="0074349D" w:rsidRPr="00AD14DD">
        <w:rPr>
          <w:sz w:val="28"/>
          <w:szCs w:val="28"/>
        </w:rPr>
        <w:t xml:space="preserve"> </w:t>
      </w:r>
      <w:r w:rsidR="00306473" w:rsidRPr="00AD14DD">
        <w:rPr>
          <w:sz w:val="28"/>
          <w:szCs w:val="28"/>
        </w:rPr>
        <w:t>финансово-банковских</w:t>
      </w:r>
      <w:r w:rsidR="007D18AC" w:rsidRPr="00AD14DD">
        <w:rPr>
          <w:sz w:val="28"/>
          <w:szCs w:val="28"/>
        </w:rPr>
        <w:t>;</w:t>
      </w:r>
    </w:p>
    <w:p w14:paraId="6F6B3D53" w14:textId="03998B02" w:rsidR="007D18AC" w:rsidRPr="00AD14DD" w:rsidRDefault="002F1150" w:rsidP="00EA5EF2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следствие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территориальной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расположенности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меньше</w:t>
      </w:r>
      <w:r w:rsidR="007D18AC" w:rsidRPr="00AD14DD">
        <w:rPr>
          <w:sz w:val="28"/>
          <w:szCs w:val="28"/>
        </w:rPr>
        <w:t>й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степени,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чем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мелкорозничная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торговля,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бытовое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обслуживание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населения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7D18AC" w:rsidRPr="00AD14DD">
        <w:rPr>
          <w:sz w:val="28"/>
          <w:szCs w:val="28"/>
        </w:rPr>
        <w:t>общепит</w:t>
      </w:r>
      <w:r w:rsidR="0074349D" w:rsidRPr="00AD14DD">
        <w:rPr>
          <w:sz w:val="28"/>
          <w:szCs w:val="28"/>
        </w:rPr>
        <w:t xml:space="preserve"> </w:t>
      </w:r>
      <w:r w:rsidR="006622C2" w:rsidRPr="00AD14DD">
        <w:rPr>
          <w:sz w:val="28"/>
          <w:szCs w:val="28"/>
        </w:rPr>
        <w:t>представлен</w:t>
      </w:r>
      <w:r w:rsidR="0074349D" w:rsidRPr="00AD14DD">
        <w:rPr>
          <w:sz w:val="28"/>
          <w:szCs w:val="28"/>
        </w:rPr>
        <w:t xml:space="preserve"> </w:t>
      </w:r>
      <w:r w:rsidR="006622C2" w:rsidRPr="00AD14DD">
        <w:rPr>
          <w:sz w:val="28"/>
          <w:szCs w:val="28"/>
        </w:rPr>
        <w:t>собственно</w:t>
      </w:r>
      <w:r w:rsidR="0074349D" w:rsidRPr="00AD14DD">
        <w:rPr>
          <w:sz w:val="28"/>
          <w:szCs w:val="28"/>
        </w:rPr>
        <w:t xml:space="preserve"> </w:t>
      </w:r>
      <w:r w:rsidR="006622C2" w:rsidRPr="00AD14DD">
        <w:rPr>
          <w:i/>
          <w:sz w:val="28"/>
          <w:szCs w:val="28"/>
        </w:rPr>
        <w:t>промышленный</w:t>
      </w:r>
      <w:r w:rsidR="0074349D" w:rsidRPr="00AD14DD">
        <w:rPr>
          <w:sz w:val="28"/>
          <w:szCs w:val="28"/>
        </w:rPr>
        <w:t xml:space="preserve"> </w:t>
      </w:r>
      <w:r w:rsidR="006622C2" w:rsidRPr="00AD14DD">
        <w:rPr>
          <w:sz w:val="28"/>
          <w:szCs w:val="28"/>
        </w:rPr>
        <w:t>сектор: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техники,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оборудования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промышленной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продукции,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товаров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народного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потребления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т.п.</w:t>
      </w:r>
    </w:p>
    <w:p w14:paraId="75ADB43E" w14:textId="06782CC9" w:rsidR="001422BA" w:rsidRPr="00AD14DD" w:rsidRDefault="001422BA" w:rsidP="00EA5EF2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основываясь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данных,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полученных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нами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проведенного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эмпирического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исследования,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произведём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апробацию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этих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гипотез,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подтвердим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опровергнем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полностью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частично,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также,</w:t>
      </w:r>
      <w:r w:rsidR="0074349D" w:rsidRPr="00AD14DD">
        <w:rPr>
          <w:sz w:val="28"/>
          <w:szCs w:val="28"/>
        </w:rPr>
        <w:t xml:space="preserve"> </w:t>
      </w:r>
      <w:r w:rsidR="00B87896" w:rsidRPr="00AD14DD">
        <w:rPr>
          <w:sz w:val="28"/>
          <w:szCs w:val="28"/>
        </w:rPr>
        <w:t>содержательно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дополним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счет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анализа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парных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распределений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количественных</w:t>
      </w:r>
      <w:r w:rsidR="0074349D" w:rsidRPr="00AD14DD">
        <w:rPr>
          <w:sz w:val="28"/>
          <w:szCs w:val="28"/>
        </w:rPr>
        <w:t xml:space="preserve"> </w:t>
      </w:r>
      <w:r w:rsidR="003C4E48" w:rsidRPr="00AD14DD">
        <w:rPr>
          <w:sz w:val="28"/>
          <w:szCs w:val="28"/>
        </w:rPr>
        <w:t>данных.</w:t>
      </w:r>
    </w:p>
    <w:p w14:paraId="34743CA7" w14:textId="77777777" w:rsidR="005969BA" w:rsidRPr="00AD14DD" w:rsidRDefault="005969BA" w:rsidP="00EA5EF2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</w:p>
    <w:p w14:paraId="170AABD6" w14:textId="77777777" w:rsidR="00062746" w:rsidRPr="00AD14DD" w:rsidRDefault="00062746" w:rsidP="00EA5EF2">
      <w:pPr>
        <w:spacing w:line="360" w:lineRule="auto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br w:type="page"/>
      </w:r>
    </w:p>
    <w:p w14:paraId="59683775" w14:textId="749CBC39" w:rsidR="00B87896" w:rsidRPr="00AD14DD" w:rsidRDefault="00B87896" w:rsidP="00EA5EF2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2" w:name="_Toc417910668"/>
      <w:r w:rsidRPr="00AD14DD">
        <w:rPr>
          <w:sz w:val="32"/>
          <w:szCs w:val="32"/>
        </w:rPr>
        <w:lastRenderedPageBreak/>
        <w:t>1.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Реклама</w:t>
      </w:r>
      <w:bookmarkEnd w:id="2"/>
    </w:p>
    <w:p w14:paraId="3C48023A" w14:textId="2ED32A31" w:rsidR="00632150" w:rsidRPr="00AD14DD" w:rsidRDefault="00632150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наши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дни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сложно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представить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себе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успешную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деятельность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любого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предприятия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без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хорошо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организованного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маркетинга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должного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уровня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рекламного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продвижения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продуктов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производства.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Роль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рекламы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деятельности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предприятия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стала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ключевым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моментом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современной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торговли.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Если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исключить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этот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основополагающий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элемент,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то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производстве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оказании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услуг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наступит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застой,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предприниматели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перестанут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усовершенствовать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старые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марки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продуктов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услуг,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также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разрабатывать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новые.</w:t>
      </w:r>
    </w:p>
    <w:p w14:paraId="68E870EA" w14:textId="168D4B47" w:rsidR="00632150" w:rsidRPr="00AD14DD" w:rsidRDefault="00757F2E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AD14DD">
        <w:rPr>
          <w:rFonts w:ascii="Times New Roman" w:hAnsi="Times New Roman"/>
          <w:kern w:val="2"/>
          <w:sz w:val="28"/>
          <w:szCs w:val="28"/>
        </w:rPr>
        <w:t>Как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показал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опрос,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большинство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0C3883" w:rsidRPr="00AD14DD">
        <w:rPr>
          <w:rFonts w:ascii="Times New Roman" w:hAnsi="Times New Roman"/>
          <w:kern w:val="2"/>
          <w:sz w:val="28"/>
          <w:szCs w:val="28"/>
        </w:rPr>
        <w:t>респондентов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9567AC" w:rsidRPr="00AD14DD">
        <w:rPr>
          <w:rFonts w:ascii="Times New Roman" w:hAnsi="Times New Roman"/>
          <w:kern w:val="2"/>
          <w:sz w:val="28"/>
          <w:szCs w:val="28"/>
        </w:rPr>
        <w:t>ЦАО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отдают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свое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пре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дпочтение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наружной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интернет-рекламе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Р</w:t>
      </w:r>
      <w:r w:rsidRPr="00AD14DD">
        <w:rPr>
          <w:rFonts w:ascii="Times New Roman" w:hAnsi="Times New Roman"/>
          <w:kern w:val="2"/>
          <w:sz w:val="28"/>
          <w:szCs w:val="28"/>
        </w:rPr>
        <w:t>астяжки,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баннеры,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AD14DD">
        <w:rPr>
          <w:rFonts w:ascii="Times New Roman" w:hAnsi="Times New Roman"/>
          <w:kern w:val="2"/>
          <w:sz w:val="28"/>
          <w:szCs w:val="28"/>
        </w:rPr>
        <w:t>бигборды</w:t>
      </w:r>
      <w:proofErr w:type="spellEnd"/>
      <w:r w:rsidRPr="00AD14DD">
        <w:rPr>
          <w:rFonts w:ascii="Times New Roman" w:hAnsi="Times New Roman"/>
          <w:kern w:val="2"/>
          <w:sz w:val="28"/>
          <w:szCs w:val="28"/>
        </w:rPr>
        <w:t>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видеоэкраны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до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сих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пор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занимают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лидирующие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позиции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на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рынке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продвижения,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однако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бурное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развитие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он-лайн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технологий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SMM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продвижения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сказывается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на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442A67" w:rsidRPr="00AD14DD">
        <w:rPr>
          <w:rFonts w:ascii="Times New Roman" w:hAnsi="Times New Roman"/>
          <w:kern w:val="2"/>
          <w:sz w:val="28"/>
          <w:szCs w:val="28"/>
        </w:rPr>
        <w:t>изменении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рекламных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предпочтениях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предпринимателей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ЦАО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442A67"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442A67" w:rsidRPr="00AD14DD">
        <w:rPr>
          <w:rFonts w:ascii="Times New Roman" w:hAnsi="Times New Roman"/>
          <w:kern w:val="2"/>
          <w:sz w:val="28"/>
          <w:szCs w:val="28"/>
        </w:rPr>
        <w:t>сторону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442A67" w:rsidRPr="00AD14DD">
        <w:rPr>
          <w:rFonts w:ascii="Times New Roman" w:hAnsi="Times New Roman"/>
          <w:kern w:val="2"/>
          <w:sz w:val="28"/>
          <w:szCs w:val="28"/>
        </w:rPr>
        <w:t>он-лайн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Сильные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позиции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наружной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9FB" w:rsidRPr="00AD14DD">
        <w:rPr>
          <w:rFonts w:ascii="Times New Roman" w:hAnsi="Times New Roman"/>
          <w:kern w:val="2"/>
          <w:sz w:val="28"/>
          <w:szCs w:val="28"/>
        </w:rPr>
        <w:t>рекламы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свя</w:t>
      </w:r>
      <w:r w:rsidR="00442A67" w:rsidRPr="00AD14DD">
        <w:rPr>
          <w:rFonts w:ascii="Times New Roman" w:hAnsi="Times New Roman"/>
          <w:kern w:val="2"/>
          <w:sz w:val="28"/>
          <w:szCs w:val="28"/>
        </w:rPr>
        <w:t>заны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инерцией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участников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рыночных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отношений: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привычке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потребители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товаров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услуг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воспринимают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информацию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из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«наружных»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источников,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общественном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транспорте,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личном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автомобиле,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передвигаясь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пешком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по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улице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т.п.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Кроме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того,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существует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формировавшаяся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годами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настоящее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время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хорошо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отлаженная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инфраструктура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наружной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рекламы,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ключевые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игроки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этой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сфере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активно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борются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за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своё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существование.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Во-вторых,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необходимо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учитывать,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607A53" w:rsidRPr="00AD14DD">
        <w:rPr>
          <w:rFonts w:ascii="Times New Roman" w:hAnsi="Times New Roman"/>
          <w:kern w:val="2"/>
          <w:sz w:val="28"/>
          <w:szCs w:val="28"/>
        </w:rPr>
        <w:t>что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большая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часть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0C3883" w:rsidRPr="00AD14DD">
        <w:rPr>
          <w:rFonts w:ascii="Times New Roman" w:hAnsi="Times New Roman"/>
          <w:kern w:val="2"/>
          <w:sz w:val="28"/>
          <w:szCs w:val="28"/>
        </w:rPr>
        <w:t>респондентов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9567AC" w:rsidRPr="00AD14DD">
        <w:rPr>
          <w:rFonts w:ascii="Times New Roman" w:hAnsi="Times New Roman"/>
          <w:kern w:val="2"/>
          <w:sz w:val="28"/>
          <w:szCs w:val="28"/>
        </w:rPr>
        <w:t>ЦАО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–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представители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малых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предприятий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розничной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торговли,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общепита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бытового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обслуживания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населения.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См.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Диаграмму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93C0F" w:rsidRPr="00AD14DD">
        <w:rPr>
          <w:rFonts w:ascii="Times New Roman" w:hAnsi="Times New Roman"/>
          <w:kern w:val="2"/>
          <w:sz w:val="28"/>
          <w:szCs w:val="28"/>
        </w:rPr>
        <w:t>3</w:t>
      </w:r>
      <w:r w:rsidR="00DD0A40" w:rsidRPr="00AD14DD">
        <w:rPr>
          <w:rStyle w:val="af0"/>
          <w:rFonts w:ascii="Times New Roman" w:hAnsi="Times New Roman"/>
          <w:kern w:val="2"/>
          <w:sz w:val="28"/>
          <w:szCs w:val="28"/>
        </w:rPr>
        <w:footnoteReference w:id="3"/>
      </w:r>
      <w:r w:rsidR="00293C0F" w:rsidRPr="00AD14DD">
        <w:rPr>
          <w:rFonts w:ascii="Times New Roman" w:hAnsi="Times New Roman"/>
          <w:kern w:val="2"/>
          <w:sz w:val="28"/>
          <w:szCs w:val="28"/>
        </w:rPr>
        <w:t>.</w:t>
      </w:r>
    </w:p>
    <w:p w14:paraId="3265FF50" w14:textId="77777777" w:rsidR="005A5D70" w:rsidRPr="00AD14DD" w:rsidRDefault="005A5D70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E006D8B" w14:textId="4EFE86FD" w:rsidR="005A5D70" w:rsidRPr="00AD14DD" w:rsidRDefault="00CA19F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158D677D" wp14:editId="27FA4627">
            <wp:extent cx="4572000" cy="3352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7719EE" w14:textId="77777777" w:rsidR="005A5D70" w:rsidRPr="00AD14DD" w:rsidRDefault="005A5D70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1713559" w14:textId="316E72E8" w:rsidR="00293C0F" w:rsidRPr="00AD14DD" w:rsidRDefault="00293C0F" w:rsidP="00EA5EF2">
      <w:pPr>
        <w:spacing w:line="360" w:lineRule="auto"/>
        <w:jc w:val="right"/>
        <w:rPr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3.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Линейное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зависимости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предпочтений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выбора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рекламы</w:t>
      </w:r>
    </w:p>
    <w:p w14:paraId="6AA409D8" w14:textId="77777777" w:rsidR="00293C0F" w:rsidRPr="00AD14DD" w:rsidRDefault="00293C0F" w:rsidP="00EA5EF2">
      <w:pPr>
        <w:spacing w:line="360" w:lineRule="auto"/>
        <w:jc w:val="both"/>
        <w:rPr>
          <w:sz w:val="28"/>
          <w:szCs w:val="28"/>
        </w:rPr>
      </w:pPr>
    </w:p>
    <w:p w14:paraId="2F5ED136" w14:textId="7E96F55F" w:rsidR="00442A67" w:rsidRPr="00AD14DD" w:rsidRDefault="00293C0F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Ка</w:t>
      </w:r>
      <w:r w:rsidR="00EF28EF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911264" w:rsidRPr="00AD14DD">
        <w:rPr>
          <w:sz w:val="28"/>
          <w:szCs w:val="28"/>
        </w:rPr>
        <w:t>видно</w:t>
      </w:r>
      <w:r w:rsidR="0074349D" w:rsidRPr="00AD14DD">
        <w:rPr>
          <w:sz w:val="28"/>
          <w:szCs w:val="28"/>
        </w:rPr>
        <w:t xml:space="preserve"> </w:t>
      </w:r>
      <w:r w:rsidR="00911264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911264"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="00911264" w:rsidRPr="00AD14DD">
        <w:rPr>
          <w:sz w:val="28"/>
          <w:szCs w:val="28"/>
        </w:rPr>
        <w:t>3,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интернет-реклама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прочно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занимает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второе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место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мнению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респондентов.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Она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недорогая,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таргетированная,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контролируемая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гибкая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настройкам.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этом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причина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её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все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возрастающей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популярности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ЦАО.</w:t>
      </w:r>
      <w:r w:rsidR="0074349D" w:rsidRPr="00AD14DD">
        <w:rPr>
          <w:sz w:val="28"/>
          <w:szCs w:val="28"/>
        </w:rPr>
        <w:t xml:space="preserve"> </w:t>
      </w:r>
    </w:p>
    <w:p w14:paraId="3889CF2D" w14:textId="084C7C89" w:rsidR="005979F3" w:rsidRPr="00AD14DD" w:rsidRDefault="00442A67" w:rsidP="00933183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сделать</w:t>
      </w:r>
      <w:r w:rsidR="0074349D" w:rsidRPr="00AD14DD">
        <w:rPr>
          <w:sz w:val="28"/>
          <w:szCs w:val="28"/>
        </w:rPr>
        <w:t xml:space="preserve"> </w:t>
      </w:r>
      <w:r w:rsidR="00933183" w:rsidRPr="00AD14DD">
        <w:rPr>
          <w:sz w:val="28"/>
          <w:szCs w:val="28"/>
        </w:rPr>
        <w:t xml:space="preserve">следующий вывод. </w:t>
      </w:r>
      <w:r w:rsidRPr="00AD14DD">
        <w:rPr>
          <w:sz w:val="28"/>
          <w:szCs w:val="28"/>
        </w:rPr>
        <w:t>Н</w:t>
      </w:r>
      <w:r w:rsidR="005979F3" w:rsidRPr="00AD14DD">
        <w:rPr>
          <w:sz w:val="28"/>
          <w:szCs w:val="28"/>
        </w:rPr>
        <w:t>аибольшей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популярностью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наружная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реклама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пользуется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сфере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«дорогих»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5979F3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ходе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опроса</w:t>
      </w:r>
      <w:r w:rsidR="00142062" w:rsidRPr="00AD14DD">
        <w:rPr>
          <w:sz w:val="28"/>
          <w:szCs w:val="28"/>
        </w:rPr>
        <w:t xml:space="preserve"> также </w:t>
      </w:r>
      <w:r w:rsidR="005979F3" w:rsidRPr="00AD14DD">
        <w:rPr>
          <w:sz w:val="28"/>
          <w:szCs w:val="28"/>
        </w:rPr>
        <w:t>удалось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выяснить,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что</w:t>
      </w:r>
      <w:r w:rsidR="00142062" w:rsidRPr="00AD14DD">
        <w:rPr>
          <w:sz w:val="28"/>
          <w:szCs w:val="28"/>
        </w:rPr>
        <w:t xml:space="preserve"> именно </w:t>
      </w:r>
      <w:r w:rsidR="006B4711"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="008642D1" w:rsidRPr="00AD14DD">
        <w:rPr>
          <w:sz w:val="28"/>
          <w:szCs w:val="28"/>
        </w:rPr>
        <w:t xml:space="preserve">субъектов малого бизнеса </w:t>
      </w:r>
      <w:r w:rsidR="00142062" w:rsidRPr="00AD14DD">
        <w:rPr>
          <w:sz w:val="28"/>
          <w:szCs w:val="28"/>
        </w:rPr>
        <w:t xml:space="preserve">– </w:t>
      </w:r>
      <w:r w:rsidR="006B4711" w:rsidRPr="00AD14DD">
        <w:rPr>
          <w:sz w:val="28"/>
          <w:szCs w:val="28"/>
        </w:rPr>
        <w:t>адвокатов,</w:t>
      </w:r>
      <w:r w:rsidR="0074349D" w:rsidRPr="00AD14DD">
        <w:rPr>
          <w:sz w:val="28"/>
          <w:szCs w:val="28"/>
        </w:rPr>
        <w:t xml:space="preserve"> </w:t>
      </w:r>
      <w:r w:rsidR="006B4711" w:rsidRPr="00AD14DD">
        <w:rPr>
          <w:sz w:val="28"/>
          <w:szCs w:val="28"/>
        </w:rPr>
        <w:t>нотариусов,</w:t>
      </w:r>
      <w:r w:rsidR="0074349D" w:rsidRPr="00AD14DD">
        <w:rPr>
          <w:sz w:val="28"/>
          <w:szCs w:val="28"/>
        </w:rPr>
        <w:t xml:space="preserve"> </w:t>
      </w:r>
      <w:r w:rsidR="006B4711" w:rsidRPr="00AD14DD">
        <w:rPr>
          <w:sz w:val="28"/>
          <w:szCs w:val="28"/>
        </w:rPr>
        <w:t>продуктовых</w:t>
      </w:r>
      <w:r w:rsidR="0074349D" w:rsidRPr="00AD14DD">
        <w:rPr>
          <w:sz w:val="28"/>
          <w:szCs w:val="28"/>
        </w:rPr>
        <w:t xml:space="preserve"> </w:t>
      </w:r>
      <w:r w:rsidR="006B4711" w:rsidRPr="00AD14DD">
        <w:rPr>
          <w:sz w:val="28"/>
          <w:szCs w:val="28"/>
        </w:rPr>
        <w:t>магазинов</w:t>
      </w:r>
      <w:r w:rsidR="0074349D" w:rsidRPr="00AD14DD">
        <w:rPr>
          <w:sz w:val="28"/>
          <w:szCs w:val="28"/>
        </w:rPr>
        <w:t xml:space="preserve"> </w:t>
      </w:r>
      <w:r w:rsidR="006B4711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B4711" w:rsidRPr="00AD14DD">
        <w:rPr>
          <w:sz w:val="28"/>
          <w:szCs w:val="28"/>
        </w:rPr>
        <w:t>т.д.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основную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рекламную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нагрузку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несут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i/>
          <w:sz w:val="28"/>
          <w:szCs w:val="28"/>
        </w:rPr>
        <w:t>вывески</w:t>
      </w:r>
      <w:r w:rsidR="005979F3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="006B4711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являются</w:t>
      </w:r>
      <w:r w:rsidR="0074349D" w:rsidRPr="00AD14DD">
        <w:rPr>
          <w:sz w:val="28"/>
          <w:szCs w:val="28"/>
        </w:rPr>
        <w:t xml:space="preserve"> </w:t>
      </w:r>
      <w:r w:rsidR="006B4711"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="006B4711" w:rsidRPr="00AD14DD">
        <w:rPr>
          <w:sz w:val="28"/>
          <w:szCs w:val="28"/>
        </w:rPr>
        <w:t>распространенным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инструментом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наружной</w:t>
      </w:r>
      <w:r w:rsidR="0074349D" w:rsidRPr="00AD14DD">
        <w:rPr>
          <w:sz w:val="28"/>
          <w:szCs w:val="28"/>
        </w:rPr>
        <w:t xml:space="preserve"> </w:t>
      </w:r>
      <w:r w:rsidR="005979F3" w:rsidRPr="00AD14DD">
        <w:rPr>
          <w:sz w:val="28"/>
          <w:szCs w:val="28"/>
        </w:rPr>
        <w:t>рекламы.</w:t>
      </w:r>
      <w:r w:rsidR="0074349D" w:rsidRPr="00AD14DD">
        <w:rPr>
          <w:sz w:val="28"/>
          <w:szCs w:val="28"/>
        </w:rPr>
        <w:t xml:space="preserve"> </w:t>
      </w:r>
    </w:p>
    <w:p w14:paraId="671555CF" w14:textId="77777777" w:rsidR="005979F3" w:rsidRPr="00AD14DD" w:rsidRDefault="005979F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A678ABF" w14:textId="467A516E" w:rsidR="005979F3" w:rsidRPr="00AD14DD" w:rsidRDefault="00442A67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5D92D0BC" wp14:editId="732FD4D5">
            <wp:extent cx="5029200" cy="3260035"/>
            <wp:effectExtent l="0" t="0" r="19050" b="171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42771C" w14:textId="77777777" w:rsidR="005979F3" w:rsidRPr="00AD14DD" w:rsidRDefault="005979F3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2DE05014" w14:textId="70A4769D" w:rsidR="005979F3" w:rsidRPr="00AD14DD" w:rsidRDefault="005979F3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4.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Предпочтения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наружной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рекламе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видов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продвижения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зависимости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(на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основе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парного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распределения)</w:t>
      </w:r>
    </w:p>
    <w:p w14:paraId="116CE01E" w14:textId="47CC3C1E" w:rsidR="005979F3" w:rsidRPr="00AD14DD" w:rsidRDefault="0074349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 xml:space="preserve"> </w:t>
      </w:r>
    </w:p>
    <w:p w14:paraId="0B3C2B4C" w14:textId="233FB7C4" w:rsidR="008E509D" w:rsidRPr="00AD14DD" w:rsidRDefault="005979F3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4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почти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респонденты,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заключается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предоставлении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юридических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услуг,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мелкорозничной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торговле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охране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</w:t>
      </w:r>
      <w:r w:rsidR="008E509D" w:rsidRPr="00AD14DD">
        <w:rPr>
          <w:sz w:val="28"/>
          <w:szCs w:val="28"/>
        </w:rPr>
        <w:t>доровья,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нашем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случае,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аптек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b/>
          <w:sz w:val="28"/>
          <w:szCs w:val="28"/>
          <w:u w:val="single"/>
        </w:rPr>
        <w:t>(большинство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из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="000C3883" w:rsidRPr="00AD14DD">
        <w:rPr>
          <w:b/>
          <w:sz w:val="28"/>
          <w:szCs w:val="28"/>
          <w:u w:val="single"/>
        </w:rPr>
        <w:t>опрошенных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="009567AC" w:rsidRPr="00AD14DD">
        <w:rPr>
          <w:b/>
          <w:sz w:val="28"/>
          <w:szCs w:val="28"/>
          <w:u w:val="single"/>
        </w:rPr>
        <w:t>Центрального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="000C3883" w:rsidRPr="00AD14DD">
        <w:rPr>
          <w:b/>
          <w:sz w:val="28"/>
          <w:szCs w:val="28"/>
          <w:u w:val="single"/>
        </w:rPr>
        <w:t>административного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="000C3883" w:rsidRPr="00AD14DD">
        <w:rPr>
          <w:b/>
          <w:sz w:val="28"/>
          <w:szCs w:val="28"/>
          <w:u w:val="single"/>
        </w:rPr>
        <w:t>округа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в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этой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сфере)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считают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наружную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самым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эффективным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способом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продвижения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предприятий.</w:t>
      </w:r>
      <w:r w:rsidR="0074349D" w:rsidRPr="00AD14DD">
        <w:rPr>
          <w:sz w:val="28"/>
          <w:szCs w:val="28"/>
        </w:rPr>
        <w:t xml:space="preserve"> </w:t>
      </w:r>
    </w:p>
    <w:p w14:paraId="18DE9201" w14:textId="71C9EF34" w:rsidR="005979F3" w:rsidRPr="00AD14DD" w:rsidRDefault="005979F3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минимально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востребованной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наружная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оказалась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представителей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наукоёмких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</w:t>
      </w:r>
      <w:r w:rsidR="008E509D" w:rsidRPr="00AD14DD">
        <w:rPr>
          <w:sz w:val="28"/>
          <w:szCs w:val="28"/>
        </w:rPr>
        <w:t>редприятий,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фермеров</w:t>
      </w:r>
      <w:r w:rsidR="008E509D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тех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другие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будет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показано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далее,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демонстрируют</w:t>
      </w:r>
      <w:r w:rsidR="0074349D" w:rsidRPr="00AD14DD">
        <w:rPr>
          <w:sz w:val="28"/>
          <w:szCs w:val="28"/>
        </w:rPr>
        <w:t xml:space="preserve"> </w:t>
      </w:r>
      <w:r w:rsidR="008E509D" w:rsidRPr="00AD14DD">
        <w:rPr>
          <w:sz w:val="28"/>
          <w:szCs w:val="28"/>
        </w:rPr>
        <w:t>совсем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</w:t>
      </w:r>
      <w:r w:rsidR="00442A67" w:rsidRPr="00AD14DD">
        <w:rPr>
          <w:sz w:val="28"/>
          <w:szCs w:val="28"/>
        </w:rPr>
        <w:t>кламные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предпочтения,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особенно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фермерские</w:t>
      </w:r>
      <w:r w:rsidR="0074349D" w:rsidRPr="00AD14DD">
        <w:rPr>
          <w:sz w:val="28"/>
          <w:szCs w:val="28"/>
        </w:rPr>
        <w:t xml:space="preserve"> </w:t>
      </w:r>
      <w:r w:rsidR="00442A67" w:rsidRPr="00AD14DD">
        <w:rPr>
          <w:sz w:val="28"/>
          <w:szCs w:val="28"/>
        </w:rPr>
        <w:t>хозяйства.</w:t>
      </w:r>
    </w:p>
    <w:p w14:paraId="40198B88" w14:textId="2659C1AA" w:rsidR="008B4E5B" w:rsidRPr="00AD14DD" w:rsidRDefault="008B4E5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5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максимально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минимально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высокие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предпочтения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применению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раздаточных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материалов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качестве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эффективного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средства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продвижения,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основе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="00084AC4" w:rsidRPr="00AD14DD">
        <w:rPr>
          <w:sz w:val="28"/>
          <w:szCs w:val="28"/>
        </w:rPr>
        <w:t>распределения.</w:t>
      </w:r>
    </w:p>
    <w:p w14:paraId="10B3C7B6" w14:textId="77777777" w:rsidR="00F163F7" w:rsidRPr="00AD14DD" w:rsidRDefault="00F163F7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BDDA585" w14:textId="1A1AAE6F" w:rsidR="00F163F7" w:rsidRPr="00AD14DD" w:rsidRDefault="00D802A1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0CA29C10" wp14:editId="20AB100A">
            <wp:extent cx="4572000" cy="3132667"/>
            <wp:effectExtent l="0" t="0" r="25400" b="1714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239BC8" w14:textId="77777777" w:rsidR="00F163F7" w:rsidRPr="00AD14DD" w:rsidRDefault="00F163F7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E1C37E6" w14:textId="1C8B41A5" w:rsidR="00F163F7" w:rsidRPr="00AD14DD" w:rsidRDefault="00F163F7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5.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Предпочтения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«раздатке»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средстве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рекламы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видов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продвижения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зависимости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(на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основе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парного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распределения)</w:t>
      </w:r>
    </w:p>
    <w:p w14:paraId="54A662D8" w14:textId="77777777" w:rsidR="00000264" w:rsidRPr="00AD14DD" w:rsidRDefault="00000264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69798202" w14:textId="30B13EEF" w:rsidR="00084AC4" w:rsidRPr="00AD14DD" w:rsidRDefault="00084AC4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определено,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различные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организации,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предоставляющие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широкий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спектр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образовательных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(языковые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школы,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центры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подготовки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школе,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центры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образования,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переподготовки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повышения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квалификации,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тренинг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центы,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центры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психологического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обучения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т.д.)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53%,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обслуживания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(мастерские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ремонту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оргтехники,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бытовой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техники,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обуви,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химчистки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прачечные,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мастерские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изготовлению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ключей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т.д.)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39</w:t>
      </w:r>
      <w:r w:rsidR="00210257" w:rsidRPr="00AD14DD">
        <w:rPr>
          <w:sz w:val="28"/>
          <w:szCs w:val="28"/>
        </w:rPr>
        <w:t>%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сетевые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локальные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аптеки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D802A1" w:rsidRPr="00AD14DD">
        <w:rPr>
          <w:sz w:val="28"/>
          <w:szCs w:val="28"/>
        </w:rPr>
        <w:t>38</w:t>
      </w:r>
      <w:r w:rsidR="00210257" w:rsidRPr="00AD14DD">
        <w:rPr>
          <w:sz w:val="28"/>
          <w:szCs w:val="28"/>
        </w:rPr>
        <w:t>%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существенным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образом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опираются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посредством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раздачи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печатных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материалов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улице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возле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центров,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скопления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целевой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аудитории,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мероприятиях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постоянной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и/или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сезонной,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основе.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словам,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недорого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(имеется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расчете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стоимости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одного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привлеченного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клиента),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подходит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охвату,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информативно</w:t>
      </w:r>
      <w:r w:rsidR="0010449A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требует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значительного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организационного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ресурса.</w:t>
      </w:r>
    </w:p>
    <w:p w14:paraId="52EF0C17" w14:textId="18D09267" w:rsidR="00293C0F" w:rsidRPr="00AD14DD" w:rsidRDefault="00084AC4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5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="0058772E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58772E" w:rsidRPr="00AD14DD">
        <w:rPr>
          <w:sz w:val="28"/>
          <w:szCs w:val="28"/>
        </w:rPr>
        <w:t>раздача</w:t>
      </w:r>
      <w:r w:rsidR="0074349D" w:rsidRPr="00AD14DD">
        <w:rPr>
          <w:sz w:val="28"/>
          <w:szCs w:val="28"/>
        </w:rPr>
        <w:t xml:space="preserve"> </w:t>
      </w:r>
      <w:r w:rsidR="0058772E" w:rsidRPr="00AD14DD">
        <w:rPr>
          <w:sz w:val="28"/>
          <w:szCs w:val="28"/>
        </w:rPr>
        <w:t>«евро-флаеров»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практически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нашла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распространения</w:t>
      </w:r>
      <w:r w:rsidR="00802903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остается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невостребованной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науки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инновационных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технологий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(НИИ,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НПК,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проектных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бюро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т.д.)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3</w:t>
      </w:r>
      <w:r w:rsidR="00F02C97" w:rsidRPr="00AD14DD">
        <w:rPr>
          <w:sz w:val="28"/>
          <w:szCs w:val="28"/>
        </w:rPr>
        <w:t>%,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«айтишни</w:t>
      </w:r>
      <w:r w:rsidR="00BE5F85" w:rsidRPr="00AD14DD">
        <w:rPr>
          <w:sz w:val="28"/>
          <w:szCs w:val="28"/>
        </w:rPr>
        <w:t>ков»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(IT)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«</w:t>
      </w:r>
      <w:proofErr w:type="spellStart"/>
      <w:r w:rsidR="00BE5F85" w:rsidRPr="00AD14DD">
        <w:rPr>
          <w:sz w:val="28"/>
          <w:szCs w:val="28"/>
        </w:rPr>
        <w:t>сммщиков</w:t>
      </w:r>
      <w:proofErr w:type="spellEnd"/>
      <w:r w:rsidR="00BE5F85" w:rsidRPr="00AD14DD">
        <w:rPr>
          <w:sz w:val="28"/>
          <w:szCs w:val="28"/>
        </w:rPr>
        <w:t>»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(SMM)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-</w:t>
      </w:r>
      <w:r w:rsidR="0074349D" w:rsidRPr="00AD14DD">
        <w:rPr>
          <w:sz w:val="28"/>
          <w:szCs w:val="28"/>
        </w:rPr>
        <w:t xml:space="preserve"> </w:t>
      </w:r>
      <w:r w:rsidR="00BE5F85" w:rsidRPr="00AD14DD">
        <w:rPr>
          <w:sz w:val="28"/>
          <w:szCs w:val="28"/>
        </w:rPr>
        <w:t>3</w:t>
      </w:r>
      <w:r w:rsidR="00F02C97" w:rsidRPr="00AD14DD">
        <w:rPr>
          <w:sz w:val="28"/>
          <w:szCs w:val="28"/>
        </w:rPr>
        <w:t>%.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клиенты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контрагенты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родов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получают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информацию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иных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рекламных</w:t>
      </w:r>
      <w:r w:rsidR="0074349D" w:rsidRPr="00AD14DD">
        <w:rPr>
          <w:sz w:val="28"/>
          <w:szCs w:val="28"/>
        </w:rPr>
        <w:t xml:space="preserve"> </w:t>
      </w:r>
      <w:r w:rsidR="00F02C97" w:rsidRPr="00AD14DD">
        <w:rPr>
          <w:sz w:val="28"/>
          <w:szCs w:val="28"/>
        </w:rPr>
        <w:t>источников</w:t>
      </w:r>
      <w:r w:rsidR="0080794D" w:rsidRPr="00AD14DD">
        <w:rPr>
          <w:sz w:val="28"/>
          <w:szCs w:val="28"/>
        </w:rPr>
        <w:t>.</w:t>
      </w:r>
    </w:p>
    <w:p w14:paraId="4A16EA4E" w14:textId="1677EA0B" w:rsidR="0080794D" w:rsidRPr="00AD14DD" w:rsidRDefault="00000264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Следующая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Диаграмма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6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наглядно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демонстрирует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картину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максимальных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минимальных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значений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распределения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предпочтений</w:t>
      </w:r>
      <w:r w:rsidR="0074349D" w:rsidRPr="00AD14DD">
        <w:rPr>
          <w:sz w:val="28"/>
          <w:szCs w:val="28"/>
        </w:rPr>
        <w:t xml:space="preserve"> </w:t>
      </w:r>
      <w:r w:rsidR="00802903" w:rsidRPr="00AD14DD">
        <w:rPr>
          <w:sz w:val="28"/>
          <w:szCs w:val="28"/>
        </w:rPr>
        <w:t>Интернет-</w:t>
      </w:r>
      <w:r w:rsidR="00707E51" w:rsidRPr="00AD14DD">
        <w:rPr>
          <w:sz w:val="28"/>
          <w:szCs w:val="28"/>
        </w:rPr>
        <w:t>рекламы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зависимости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="00707E51" w:rsidRPr="00AD14DD">
        <w:rPr>
          <w:sz w:val="28"/>
          <w:szCs w:val="28"/>
        </w:rPr>
        <w:t>бизнеса.</w:t>
      </w:r>
    </w:p>
    <w:p w14:paraId="654E4B07" w14:textId="145FBD34" w:rsidR="00802903" w:rsidRPr="00AD14DD" w:rsidRDefault="00802903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Очевиден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интерес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он-лайн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стороны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различных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интернет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сервисов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63%</w:t>
      </w:r>
      <w:r w:rsidR="0074349D" w:rsidRPr="00AD14DD">
        <w:rPr>
          <w:sz w:val="28"/>
          <w:szCs w:val="28"/>
        </w:rPr>
        <w:t xml:space="preserve"> </w:t>
      </w:r>
      <w:r w:rsidR="00142062" w:rsidRPr="00AD14DD">
        <w:rPr>
          <w:sz w:val="28"/>
          <w:szCs w:val="28"/>
        </w:rPr>
        <w:t xml:space="preserve">- </w:t>
      </w:r>
      <w:r w:rsidR="00142062" w:rsidRPr="00AD14DD">
        <w:rPr>
          <w:b/>
          <w:sz w:val="28"/>
          <w:szCs w:val="28"/>
          <w:u w:val="single"/>
        </w:rPr>
        <w:t>по сути малых предприятий</w:t>
      </w:r>
      <w:r w:rsidR="00142062" w:rsidRPr="00AD14DD">
        <w:rPr>
          <w:sz w:val="28"/>
          <w:szCs w:val="28"/>
        </w:rPr>
        <w:t xml:space="preserve">, а также 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наукоёмких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</w:t>
      </w:r>
      <w:r w:rsidR="00E04130" w:rsidRPr="00AD14DD">
        <w:rPr>
          <w:sz w:val="28"/>
          <w:szCs w:val="28"/>
        </w:rPr>
        <w:t>ятий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60</w:t>
      </w:r>
      <w:r w:rsidRPr="00AD14DD">
        <w:rPr>
          <w:sz w:val="28"/>
          <w:szCs w:val="28"/>
        </w:rPr>
        <w:t>%,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удивительно,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ведь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сейчас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интернет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ассоциируется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прогрессом,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технологическим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отражает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прогрессивные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тенденции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современного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потребления,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глобального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социума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т.п.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Соответствующим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образом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он-лайн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площадки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концентрируют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количество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прогрессивной,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думающей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аудитории.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Кроме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того,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он-лайн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сервисы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предлагают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массу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возможностей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презентации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продуктов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охвата,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таргетирования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последующего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анализа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результатов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кампании.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Всё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оценивается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весьма</w:t>
      </w:r>
      <w:r w:rsidR="0074349D" w:rsidRPr="00AD14DD">
        <w:rPr>
          <w:sz w:val="28"/>
          <w:szCs w:val="28"/>
        </w:rPr>
        <w:t xml:space="preserve"> </w:t>
      </w:r>
      <w:proofErr w:type="spellStart"/>
      <w:r w:rsidRPr="00AD14DD">
        <w:rPr>
          <w:sz w:val="28"/>
          <w:szCs w:val="28"/>
        </w:rPr>
        <w:t>бюджетно</w:t>
      </w:r>
      <w:proofErr w:type="spellEnd"/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исходя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аналогичных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предложений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офф-лайн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</w:t>
      </w:r>
      <w:proofErr w:type="spellStart"/>
      <w:r w:rsidRPr="00AD14DD">
        <w:rPr>
          <w:sz w:val="28"/>
          <w:szCs w:val="28"/>
        </w:rPr>
        <w:t>бигборды</w:t>
      </w:r>
      <w:proofErr w:type="spellEnd"/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печатные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СМИ,</w:t>
      </w:r>
      <w:r w:rsidR="0074349D" w:rsidRPr="00AD14DD">
        <w:rPr>
          <w:sz w:val="28"/>
          <w:szCs w:val="28"/>
        </w:rPr>
        <w:t xml:space="preserve"> </w:t>
      </w:r>
      <w:proofErr w:type="gramStart"/>
      <w:r w:rsidRPr="00AD14DD">
        <w:rPr>
          <w:sz w:val="28"/>
          <w:szCs w:val="28"/>
        </w:rPr>
        <w:t>видео-экраны</w:t>
      </w:r>
      <w:proofErr w:type="gramEnd"/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пр.)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потенциальной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эффективности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кампании.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Наукоёмкие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инновационные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склонны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подходить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продуктов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по-научному,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новаторски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креативно.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этой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причине,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нам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думается,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они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заняли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первое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место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предпочтениям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Интернет-рекламы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данном</w:t>
      </w:r>
      <w:r w:rsidR="0074349D" w:rsidRPr="00AD14DD">
        <w:rPr>
          <w:sz w:val="28"/>
          <w:szCs w:val="28"/>
        </w:rPr>
        <w:t xml:space="preserve"> </w:t>
      </w:r>
      <w:r w:rsidR="00E1626A" w:rsidRPr="00AD14DD">
        <w:rPr>
          <w:sz w:val="28"/>
          <w:szCs w:val="28"/>
        </w:rPr>
        <w:t>исследовании.</w:t>
      </w:r>
      <w:r w:rsidR="0074349D" w:rsidRPr="00AD14DD">
        <w:rPr>
          <w:sz w:val="28"/>
          <w:szCs w:val="28"/>
        </w:rPr>
        <w:t xml:space="preserve"> </w:t>
      </w:r>
    </w:p>
    <w:p w14:paraId="6B463F1B" w14:textId="65222F2F" w:rsidR="00E1626A" w:rsidRPr="00AD14DD" w:rsidRDefault="00E1626A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Предприятия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образовательных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используют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контекстную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поисковиках,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запускают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таргетированные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кампании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социальных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сетях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Поскольку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могут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оказаны</w:t>
      </w:r>
      <w:r w:rsidR="0074349D" w:rsidRPr="00AD14DD">
        <w:rPr>
          <w:sz w:val="28"/>
          <w:szCs w:val="28"/>
        </w:rPr>
        <w:t xml:space="preserve"> </w:t>
      </w:r>
      <w:proofErr w:type="gramStart"/>
      <w:r w:rsidRPr="00AD14DD">
        <w:rPr>
          <w:sz w:val="28"/>
          <w:szCs w:val="28"/>
        </w:rPr>
        <w:t>он-лайн</w:t>
      </w:r>
      <w:proofErr w:type="gramEnd"/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дистанционно.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Кроме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того,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значительная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целевой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аудитории,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хочет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обучаться,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пользуется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интернетом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доста</w:t>
      </w:r>
      <w:r w:rsidRPr="00AD14DD">
        <w:rPr>
          <w:sz w:val="28"/>
          <w:szCs w:val="28"/>
        </w:rPr>
        <w:lastRenderedPageBreak/>
        <w:t>точно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молода.</w:t>
      </w:r>
      <w:r w:rsidR="0074349D" w:rsidRPr="00AD14DD">
        <w:rPr>
          <w:sz w:val="28"/>
          <w:szCs w:val="28"/>
        </w:rPr>
        <w:t xml:space="preserve"> </w:t>
      </w:r>
      <w:r w:rsidR="002E2240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2E2240"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="002E2240"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="002E2240" w:rsidRPr="00AD14DD">
        <w:rPr>
          <w:sz w:val="28"/>
          <w:szCs w:val="28"/>
        </w:rPr>
        <w:t>распределения,</w:t>
      </w:r>
      <w:r w:rsidR="0074349D" w:rsidRPr="00AD14DD">
        <w:rPr>
          <w:sz w:val="28"/>
          <w:szCs w:val="28"/>
        </w:rPr>
        <w:t xml:space="preserve"> </w:t>
      </w:r>
      <w:r w:rsidR="002E2240"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="002E2240" w:rsidRPr="00AD14DD">
        <w:rPr>
          <w:sz w:val="28"/>
          <w:szCs w:val="28"/>
        </w:rPr>
        <w:t>доля</w:t>
      </w:r>
      <w:r w:rsidR="0074349D" w:rsidRPr="00AD14DD">
        <w:rPr>
          <w:sz w:val="28"/>
          <w:szCs w:val="28"/>
        </w:rPr>
        <w:t xml:space="preserve"> </w:t>
      </w:r>
      <w:r w:rsidR="002E2240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2E2240" w:rsidRPr="00AD14DD">
        <w:rPr>
          <w:sz w:val="28"/>
          <w:szCs w:val="28"/>
        </w:rPr>
        <w:t>прочих</w:t>
      </w:r>
      <w:r w:rsidR="0074349D" w:rsidRPr="00AD14DD">
        <w:rPr>
          <w:sz w:val="28"/>
          <w:szCs w:val="28"/>
        </w:rPr>
        <w:t xml:space="preserve"> </w:t>
      </w:r>
      <w:r w:rsidR="00B335E2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56</w:t>
      </w:r>
      <w:r w:rsidR="00B335E2" w:rsidRPr="00AD14DD">
        <w:rPr>
          <w:sz w:val="28"/>
          <w:szCs w:val="28"/>
        </w:rPr>
        <w:t>%.</w:t>
      </w:r>
      <w:r w:rsidR="0074349D" w:rsidRPr="00AD14DD">
        <w:rPr>
          <w:sz w:val="28"/>
          <w:szCs w:val="28"/>
        </w:rPr>
        <w:t xml:space="preserve"> </w:t>
      </w:r>
      <w:r w:rsidR="00B335E2" w:rsidRPr="00AD14DD">
        <w:rPr>
          <w:sz w:val="28"/>
          <w:szCs w:val="28"/>
        </w:rPr>
        <w:t>См.</w:t>
      </w:r>
      <w:r w:rsidR="0074349D" w:rsidRPr="00AD14DD">
        <w:rPr>
          <w:sz w:val="28"/>
          <w:szCs w:val="28"/>
        </w:rPr>
        <w:t xml:space="preserve"> </w:t>
      </w:r>
      <w:r w:rsidR="00B335E2"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="00B335E2" w:rsidRPr="00AD14DD">
        <w:rPr>
          <w:sz w:val="28"/>
          <w:szCs w:val="28"/>
        </w:rPr>
        <w:t>6.</w:t>
      </w:r>
    </w:p>
    <w:p w14:paraId="4B7AB8E9" w14:textId="77777777" w:rsidR="00707E51" w:rsidRPr="00AD14DD" w:rsidRDefault="00707E51" w:rsidP="00EA5EF2">
      <w:pPr>
        <w:spacing w:line="360" w:lineRule="auto"/>
        <w:jc w:val="both"/>
        <w:rPr>
          <w:sz w:val="28"/>
          <w:szCs w:val="28"/>
        </w:rPr>
      </w:pPr>
    </w:p>
    <w:p w14:paraId="410EAB93" w14:textId="1A0F2F5D" w:rsidR="007C50DA" w:rsidRPr="00AD14DD" w:rsidRDefault="00BE5F8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5398B9A2" wp14:editId="033284D5">
            <wp:extent cx="4572000" cy="4840356"/>
            <wp:effectExtent l="0" t="0" r="19050" b="177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E07B8A" w14:textId="77777777" w:rsidR="0080794D" w:rsidRPr="00AD14DD" w:rsidRDefault="0080794D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ED8ECF9" w14:textId="5F0F770F" w:rsidR="00707E51" w:rsidRPr="00AD14DD" w:rsidRDefault="00707E51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6.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Предпочтения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рекламе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сети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Интернет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видов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продвижения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зависимости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(на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основе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парного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распределения)</w:t>
      </w:r>
    </w:p>
    <w:p w14:paraId="37AFB815" w14:textId="77777777" w:rsidR="00293C0F" w:rsidRPr="00AD14DD" w:rsidRDefault="00293C0F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305FC36D" w14:textId="37EA3F6B" w:rsidR="00B335E2" w:rsidRPr="00AD14DD" w:rsidRDefault="00B335E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6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наглядно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компании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пищевой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промышленности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основном,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размещают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интернет-площадках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типа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tiu.ru,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Яндекс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Маркет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т.д.,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продвигаются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контекстной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типа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Яндекс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Директ,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поскольку</w:t>
      </w:r>
      <w:r w:rsidR="0074349D" w:rsidRPr="00AD14DD">
        <w:rPr>
          <w:sz w:val="28"/>
          <w:szCs w:val="28"/>
        </w:rPr>
        <w:t xml:space="preserve"> </w:t>
      </w:r>
      <w:r w:rsidR="00747818" w:rsidRPr="00AD14DD">
        <w:rPr>
          <w:sz w:val="28"/>
          <w:szCs w:val="28"/>
        </w:rPr>
        <w:t>основная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масса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потенциальных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клиентов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используют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поисковые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системы,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он-лайн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биржи/базы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быстрого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поиска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оптимального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оптового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lastRenderedPageBreak/>
        <w:t>торгового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предложения.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столь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высокий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процент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парном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51%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обусловлен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именно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этими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современными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реалиями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функционирования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пищевой</w:t>
      </w:r>
      <w:r w:rsidR="0074349D" w:rsidRPr="00AD14DD">
        <w:rPr>
          <w:sz w:val="28"/>
          <w:szCs w:val="28"/>
        </w:rPr>
        <w:t xml:space="preserve"> </w:t>
      </w:r>
      <w:r w:rsidR="00E04130" w:rsidRPr="00AD14DD">
        <w:rPr>
          <w:sz w:val="28"/>
          <w:szCs w:val="28"/>
        </w:rPr>
        <w:t>промышлен</w:t>
      </w:r>
      <w:r w:rsidR="00142062" w:rsidRPr="00AD14DD">
        <w:rPr>
          <w:sz w:val="28"/>
          <w:szCs w:val="28"/>
        </w:rPr>
        <w:t>н</w:t>
      </w:r>
      <w:r w:rsidR="00E04130" w:rsidRPr="00AD14DD">
        <w:rPr>
          <w:sz w:val="28"/>
          <w:szCs w:val="28"/>
        </w:rPr>
        <w:t>ости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</w:p>
    <w:p w14:paraId="2C330F46" w14:textId="613AC88C" w:rsidR="00CE7177" w:rsidRPr="00AD14DD" w:rsidRDefault="00835217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000264" w:rsidRPr="00AD14DD">
        <w:rPr>
          <w:sz w:val="28"/>
          <w:szCs w:val="28"/>
        </w:rPr>
        <w:t>следующей</w:t>
      </w:r>
      <w:r w:rsidR="0074349D" w:rsidRPr="00AD14DD">
        <w:rPr>
          <w:sz w:val="28"/>
          <w:szCs w:val="28"/>
        </w:rPr>
        <w:t xml:space="preserve"> </w:t>
      </w:r>
      <w:r w:rsidR="00000264" w:rsidRPr="00AD14DD">
        <w:rPr>
          <w:sz w:val="28"/>
          <w:szCs w:val="28"/>
        </w:rPr>
        <w:t>д</w:t>
      </w:r>
      <w:r w:rsidRPr="00AD14DD">
        <w:rPr>
          <w:sz w:val="28"/>
          <w:szCs w:val="28"/>
        </w:rPr>
        <w:t>иаграмме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видеть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минимальные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максимальные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предпочтений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продвижения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зависимости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степени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востребован,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судя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настоящего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исследования,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риэлторов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62%,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транспортно-логистической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54%,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юридических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36</w:t>
      </w:r>
      <w:r w:rsidRPr="00AD14DD">
        <w:rPr>
          <w:sz w:val="28"/>
          <w:szCs w:val="28"/>
        </w:rPr>
        <w:t>%,.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Здесь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речь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идет,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главным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образом,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печатных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«площадках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объявлений»,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газетах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журналах,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специализированных.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Хотя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нужно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отметить</w:t>
      </w:r>
      <w:r w:rsidR="00747818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747818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74781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747818" w:rsidRPr="00AD14DD">
        <w:rPr>
          <w:sz w:val="28"/>
          <w:szCs w:val="28"/>
        </w:rPr>
        <w:t>последнее</w:t>
      </w:r>
      <w:r w:rsidR="0074349D" w:rsidRPr="00AD14DD">
        <w:rPr>
          <w:sz w:val="28"/>
          <w:szCs w:val="28"/>
        </w:rPr>
        <w:t xml:space="preserve"> </w:t>
      </w:r>
      <w:r w:rsidR="00747818" w:rsidRPr="00AD14DD">
        <w:rPr>
          <w:sz w:val="28"/>
          <w:szCs w:val="28"/>
        </w:rPr>
        <w:t>время</w:t>
      </w:r>
      <w:r w:rsidR="0074349D" w:rsidRPr="00AD14DD">
        <w:rPr>
          <w:sz w:val="28"/>
          <w:szCs w:val="28"/>
        </w:rPr>
        <w:t xml:space="preserve"> </w:t>
      </w:r>
      <w:r w:rsidR="00747818" w:rsidRPr="00AD14DD">
        <w:rPr>
          <w:sz w:val="28"/>
          <w:szCs w:val="28"/>
        </w:rPr>
        <w:t>Интернет</w:t>
      </w:r>
      <w:r w:rsidRPr="00AD14DD">
        <w:rPr>
          <w:sz w:val="28"/>
          <w:szCs w:val="28"/>
        </w:rPr>
        <w:t>-сервисы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составляют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печатным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значительную</w:t>
      </w:r>
      <w:r w:rsidR="0074349D" w:rsidRPr="00AD14DD">
        <w:rPr>
          <w:sz w:val="28"/>
          <w:szCs w:val="28"/>
        </w:rPr>
        <w:t xml:space="preserve"> </w:t>
      </w:r>
      <w:r w:rsidR="00747818" w:rsidRPr="00AD14DD">
        <w:rPr>
          <w:sz w:val="28"/>
          <w:szCs w:val="28"/>
        </w:rPr>
        <w:t>конкуренцию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услуг.</w:t>
      </w:r>
      <w:r w:rsidR="0074349D" w:rsidRPr="00AD14DD">
        <w:rPr>
          <w:sz w:val="28"/>
          <w:szCs w:val="28"/>
        </w:rPr>
        <w:t xml:space="preserve"> </w:t>
      </w:r>
      <w:r w:rsidR="00F03CE4" w:rsidRPr="00AD14DD">
        <w:rPr>
          <w:sz w:val="28"/>
          <w:szCs w:val="28"/>
        </w:rPr>
        <w:t>См.</w:t>
      </w:r>
      <w:r w:rsidR="0074349D" w:rsidRPr="00AD14DD">
        <w:rPr>
          <w:sz w:val="28"/>
          <w:szCs w:val="28"/>
        </w:rPr>
        <w:t xml:space="preserve"> </w:t>
      </w:r>
      <w:r w:rsidR="00F03CE4"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="00F03CE4" w:rsidRPr="00AD14DD">
        <w:rPr>
          <w:sz w:val="28"/>
          <w:szCs w:val="28"/>
        </w:rPr>
        <w:t>7.</w:t>
      </w:r>
      <w:r w:rsidR="0074349D" w:rsidRPr="00AD14DD">
        <w:rPr>
          <w:sz w:val="28"/>
          <w:szCs w:val="28"/>
        </w:rPr>
        <w:t xml:space="preserve"> </w:t>
      </w:r>
    </w:p>
    <w:p w14:paraId="66EB1D15" w14:textId="77777777" w:rsidR="00F03CE4" w:rsidRPr="00AD14DD" w:rsidRDefault="00F03CE4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244EAA18" w14:textId="6A5D65D0" w:rsidR="00F03CE4" w:rsidRPr="00AD14DD" w:rsidRDefault="008F6B0A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1C17C949" wp14:editId="10FC52D2">
            <wp:extent cx="4572000" cy="4055165"/>
            <wp:effectExtent l="0" t="0" r="19050" b="2159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E022CC" w14:textId="77777777" w:rsidR="00F03CE4" w:rsidRPr="00AD14DD" w:rsidRDefault="00F03CE4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A741F98" w14:textId="230830D7" w:rsidR="00F03CE4" w:rsidRPr="00AD14DD" w:rsidRDefault="00F03CE4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lastRenderedPageBreak/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7.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Предпочтения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рекламе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видов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продвижения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зависимости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(на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основе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парного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распределения)</w:t>
      </w:r>
    </w:p>
    <w:p w14:paraId="33ECF3B8" w14:textId="77777777" w:rsidR="00F03CE4" w:rsidRPr="00AD14DD" w:rsidRDefault="00F03CE4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AC08EEA" w14:textId="680E8D0A" w:rsidR="00F01590" w:rsidRPr="00AD14DD" w:rsidRDefault="00F03CE4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7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F801DD" w:rsidRPr="00AD14DD">
        <w:rPr>
          <w:sz w:val="28"/>
          <w:szCs w:val="28"/>
        </w:rPr>
        <w:t>рекламные</w:t>
      </w:r>
      <w:r w:rsidR="0074349D" w:rsidRPr="00AD14DD">
        <w:rPr>
          <w:sz w:val="28"/>
          <w:szCs w:val="28"/>
        </w:rPr>
        <w:t xml:space="preserve"> </w:t>
      </w:r>
      <w:r w:rsidR="00F801DD"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="00F801DD" w:rsidRPr="00AD14DD">
        <w:rPr>
          <w:sz w:val="28"/>
          <w:szCs w:val="28"/>
        </w:rPr>
        <w:t>через</w:t>
      </w:r>
      <w:r w:rsidR="0074349D" w:rsidRPr="00AD14DD">
        <w:rPr>
          <w:sz w:val="28"/>
          <w:szCs w:val="28"/>
        </w:rPr>
        <w:t xml:space="preserve"> </w:t>
      </w:r>
      <w:r w:rsidR="00F801DD" w:rsidRPr="00AD14DD">
        <w:rPr>
          <w:sz w:val="28"/>
          <w:szCs w:val="28"/>
        </w:rPr>
        <w:t>СМИ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</w:t>
      </w:r>
      <w:r w:rsidR="00F01590" w:rsidRPr="00AD14DD">
        <w:rPr>
          <w:sz w:val="28"/>
          <w:szCs w:val="28"/>
        </w:rPr>
        <w:t>рактически</w:t>
      </w:r>
      <w:r w:rsidR="0074349D" w:rsidRPr="00AD14DD">
        <w:rPr>
          <w:sz w:val="28"/>
          <w:szCs w:val="28"/>
        </w:rPr>
        <w:t xml:space="preserve"> </w:t>
      </w:r>
      <w:r w:rsidR="00F01590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F01590" w:rsidRPr="00AD14DD">
        <w:rPr>
          <w:sz w:val="28"/>
          <w:szCs w:val="28"/>
        </w:rPr>
        <w:t>находят</w:t>
      </w:r>
      <w:r w:rsidR="0074349D" w:rsidRPr="00AD14DD">
        <w:rPr>
          <w:sz w:val="28"/>
          <w:szCs w:val="28"/>
        </w:rPr>
        <w:t xml:space="preserve"> </w:t>
      </w:r>
      <w:r w:rsidR="00F01590" w:rsidRPr="00AD14DD">
        <w:rPr>
          <w:sz w:val="28"/>
          <w:szCs w:val="28"/>
        </w:rPr>
        <w:t>распространения</w:t>
      </w:r>
      <w:r w:rsidR="0074349D" w:rsidRPr="00AD14DD">
        <w:rPr>
          <w:sz w:val="28"/>
          <w:szCs w:val="28"/>
        </w:rPr>
        <w:t xml:space="preserve"> </w:t>
      </w:r>
      <w:r w:rsidR="00F01590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F01590" w:rsidRPr="00AD14DD">
        <w:rPr>
          <w:sz w:val="28"/>
          <w:szCs w:val="28"/>
        </w:rPr>
        <w:t>следующих</w:t>
      </w:r>
      <w:r w:rsidR="0074349D" w:rsidRPr="00AD14DD">
        <w:rPr>
          <w:sz w:val="28"/>
          <w:szCs w:val="28"/>
        </w:rPr>
        <w:t xml:space="preserve"> </w:t>
      </w:r>
      <w:r w:rsidR="00F01590" w:rsidRPr="00AD14DD">
        <w:rPr>
          <w:sz w:val="28"/>
          <w:szCs w:val="28"/>
        </w:rPr>
        <w:t>с</w:t>
      </w:r>
      <w:r w:rsidR="00F20987" w:rsidRPr="00AD14DD">
        <w:rPr>
          <w:sz w:val="28"/>
          <w:szCs w:val="28"/>
        </w:rPr>
        <w:t>ферах</w:t>
      </w:r>
      <w:r w:rsidR="0074349D" w:rsidRPr="00AD14DD">
        <w:rPr>
          <w:sz w:val="28"/>
          <w:szCs w:val="28"/>
        </w:rPr>
        <w:t xml:space="preserve"> </w:t>
      </w:r>
      <w:r w:rsidR="00F20987" w:rsidRPr="00AD14DD">
        <w:rPr>
          <w:sz w:val="28"/>
          <w:szCs w:val="28"/>
        </w:rPr>
        <w:t>деятельности: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сельское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хозяйство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фермерство</w:t>
      </w:r>
      <w:r w:rsidR="0074349D" w:rsidRPr="00AD14DD">
        <w:rPr>
          <w:sz w:val="28"/>
          <w:szCs w:val="28"/>
        </w:rPr>
        <w:t xml:space="preserve"> </w:t>
      </w:r>
      <w:r w:rsidR="00F20987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9</w:t>
      </w:r>
      <w:r w:rsidR="00F20987" w:rsidRPr="00AD14DD">
        <w:rPr>
          <w:sz w:val="28"/>
          <w:szCs w:val="28"/>
        </w:rPr>
        <w:t>%,</w:t>
      </w:r>
      <w:r w:rsidR="0074349D" w:rsidRPr="00AD14DD">
        <w:rPr>
          <w:sz w:val="28"/>
          <w:szCs w:val="28"/>
        </w:rPr>
        <w:t xml:space="preserve"> </w:t>
      </w:r>
      <w:r w:rsidR="00F20987" w:rsidRPr="00AD14DD">
        <w:rPr>
          <w:sz w:val="28"/>
          <w:szCs w:val="28"/>
        </w:rPr>
        <w:t>инфор</w:t>
      </w:r>
      <w:r w:rsidR="004447B4" w:rsidRPr="00AD14DD">
        <w:rPr>
          <w:sz w:val="28"/>
          <w:szCs w:val="28"/>
        </w:rPr>
        <w:t>мационные</w:t>
      </w:r>
      <w:r w:rsidR="0074349D" w:rsidRPr="00AD14DD">
        <w:rPr>
          <w:sz w:val="28"/>
          <w:szCs w:val="28"/>
        </w:rPr>
        <w:t xml:space="preserve"> </w:t>
      </w:r>
      <w:r w:rsidR="004447B4" w:rsidRPr="00AD14DD">
        <w:rPr>
          <w:sz w:val="28"/>
          <w:szCs w:val="28"/>
        </w:rPr>
        <w:t>технологии</w:t>
      </w:r>
      <w:r w:rsidR="0074349D" w:rsidRPr="00AD14DD">
        <w:rPr>
          <w:sz w:val="28"/>
          <w:szCs w:val="28"/>
        </w:rPr>
        <w:t xml:space="preserve"> </w:t>
      </w:r>
      <w:r w:rsidR="004447B4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447B4" w:rsidRPr="00AD14DD">
        <w:rPr>
          <w:sz w:val="28"/>
          <w:szCs w:val="28"/>
        </w:rPr>
        <w:t>Интернет-</w:t>
      </w:r>
      <w:r w:rsidR="00F20987" w:rsidRPr="00AD14DD">
        <w:rPr>
          <w:sz w:val="28"/>
          <w:szCs w:val="28"/>
        </w:rPr>
        <w:t>сервисы</w:t>
      </w:r>
      <w:r w:rsidR="0074349D" w:rsidRPr="00AD14DD">
        <w:rPr>
          <w:sz w:val="28"/>
          <w:szCs w:val="28"/>
        </w:rPr>
        <w:t xml:space="preserve"> </w:t>
      </w:r>
      <w:r w:rsidR="00E172D5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E172D5" w:rsidRPr="00AD14DD">
        <w:rPr>
          <w:sz w:val="28"/>
          <w:szCs w:val="28"/>
        </w:rPr>
        <w:t>4%</w:t>
      </w:r>
      <w:r w:rsidR="00F20987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F20987" w:rsidRPr="00AD14DD">
        <w:rPr>
          <w:sz w:val="28"/>
          <w:szCs w:val="28"/>
        </w:rPr>
        <w:t>бытовое</w:t>
      </w:r>
      <w:r w:rsidR="0074349D" w:rsidRPr="00AD14DD">
        <w:rPr>
          <w:sz w:val="28"/>
          <w:szCs w:val="28"/>
        </w:rPr>
        <w:t xml:space="preserve"> </w:t>
      </w:r>
      <w:r w:rsidR="00F20987" w:rsidRPr="00AD14DD">
        <w:rPr>
          <w:sz w:val="28"/>
          <w:szCs w:val="28"/>
        </w:rPr>
        <w:t>обслуживание</w:t>
      </w:r>
      <w:r w:rsidR="0074349D" w:rsidRPr="00AD14DD">
        <w:rPr>
          <w:sz w:val="28"/>
          <w:szCs w:val="28"/>
        </w:rPr>
        <w:t xml:space="preserve"> </w:t>
      </w:r>
      <w:r w:rsidR="00F20987" w:rsidRPr="00AD14DD">
        <w:rPr>
          <w:sz w:val="28"/>
          <w:szCs w:val="28"/>
        </w:rPr>
        <w:t>населения</w:t>
      </w:r>
      <w:r w:rsidR="0074349D" w:rsidRPr="00AD14DD">
        <w:rPr>
          <w:sz w:val="28"/>
          <w:szCs w:val="28"/>
        </w:rPr>
        <w:t xml:space="preserve"> </w:t>
      </w:r>
      <w:r w:rsidR="00E172D5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E172D5" w:rsidRPr="00AD14DD">
        <w:rPr>
          <w:sz w:val="28"/>
          <w:szCs w:val="28"/>
        </w:rPr>
        <w:t>3</w:t>
      </w:r>
      <w:proofErr w:type="gramStart"/>
      <w:r w:rsidR="00E172D5" w:rsidRPr="00AD14DD">
        <w:rPr>
          <w:sz w:val="28"/>
          <w:szCs w:val="28"/>
        </w:rPr>
        <w:t>%</w:t>
      </w:r>
      <w:r w:rsidR="00F20987" w:rsidRPr="00AD14DD">
        <w:rPr>
          <w:sz w:val="28"/>
          <w:szCs w:val="28"/>
        </w:rPr>
        <w:t>,.</w:t>
      </w:r>
      <w:proofErr w:type="gramEnd"/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через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СМИ</w:t>
      </w:r>
      <w:r w:rsidR="000B46C8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том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числе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печатные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сложнее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выйти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целевую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аудиторию,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необходимую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вышеуказанных</w:t>
      </w:r>
      <w:r w:rsidR="0074349D" w:rsidRPr="00AD14DD">
        <w:rPr>
          <w:sz w:val="28"/>
          <w:szCs w:val="28"/>
        </w:rPr>
        <w:t xml:space="preserve"> </w:t>
      </w:r>
      <w:r w:rsidR="00FA5D6B" w:rsidRPr="00AD14DD">
        <w:rPr>
          <w:sz w:val="28"/>
          <w:szCs w:val="28"/>
        </w:rPr>
        <w:t>сфер</w:t>
      </w:r>
      <w:r w:rsidR="0074349D" w:rsidRPr="00AD14DD">
        <w:rPr>
          <w:sz w:val="28"/>
          <w:szCs w:val="28"/>
        </w:rPr>
        <w:t xml:space="preserve"> </w:t>
      </w:r>
      <w:r w:rsidR="00147B3E" w:rsidRPr="00AD14DD">
        <w:rPr>
          <w:sz w:val="28"/>
          <w:szCs w:val="28"/>
        </w:rPr>
        <w:t>деятельности:</w:t>
      </w:r>
      <w:r w:rsidR="0074349D" w:rsidRPr="00AD14DD">
        <w:rPr>
          <w:sz w:val="28"/>
          <w:szCs w:val="28"/>
        </w:rPr>
        <w:t xml:space="preserve"> </w:t>
      </w:r>
      <w:r w:rsidR="00147B3E" w:rsidRPr="00AD14DD">
        <w:rPr>
          <w:sz w:val="28"/>
          <w:szCs w:val="28"/>
        </w:rPr>
        <w:t>аптек,</w:t>
      </w:r>
      <w:r w:rsidR="0074349D" w:rsidRPr="00AD14DD">
        <w:rPr>
          <w:sz w:val="28"/>
          <w:szCs w:val="28"/>
        </w:rPr>
        <w:t xml:space="preserve"> </w:t>
      </w:r>
      <w:r w:rsidR="00147B3E" w:rsidRPr="00AD14DD">
        <w:rPr>
          <w:sz w:val="28"/>
          <w:szCs w:val="28"/>
        </w:rPr>
        <w:t>квартальных</w:t>
      </w:r>
      <w:r w:rsidR="0074349D" w:rsidRPr="00AD14DD">
        <w:rPr>
          <w:sz w:val="28"/>
          <w:szCs w:val="28"/>
        </w:rPr>
        <w:t xml:space="preserve"> </w:t>
      </w:r>
      <w:r w:rsidR="00147B3E" w:rsidRPr="00AD14DD">
        <w:rPr>
          <w:sz w:val="28"/>
          <w:szCs w:val="28"/>
        </w:rPr>
        <w:t>магазинов,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иных</w:t>
      </w:r>
      <w:r w:rsidR="0074349D" w:rsidRPr="00AD14DD">
        <w:rPr>
          <w:sz w:val="28"/>
          <w:szCs w:val="28"/>
        </w:rPr>
        <w:t xml:space="preserve"> </w:t>
      </w:r>
      <w:proofErr w:type="gramStart"/>
      <w:r w:rsidR="00147B3E" w:rsidRPr="00AD14DD">
        <w:rPr>
          <w:sz w:val="28"/>
          <w:szCs w:val="28"/>
        </w:rPr>
        <w:t>мелко-розничных</w:t>
      </w:r>
      <w:proofErr w:type="gramEnd"/>
      <w:r w:rsidR="0074349D" w:rsidRPr="00AD14DD">
        <w:rPr>
          <w:sz w:val="28"/>
          <w:szCs w:val="28"/>
        </w:rPr>
        <w:t xml:space="preserve"> </w:t>
      </w:r>
      <w:r w:rsidR="00147B3E" w:rsidRPr="00AD14DD">
        <w:rPr>
          <w:sz w:val="28"/>
          <w:szCs w:val="28"/>
        </w:rPr>
        <w:t>торговых</w:t>
      </w:r>
      <w:r w:rsidR="0074349D" w:rsidRPr="00AD14DD">
        <w:rPr>
          <w:sz w:val="28"/>
          <w:szCs w:val="28"/>
        </w:rPr>
        <w:t xml:space="preserve"> </w:t>
      </w:r>
      <w:r w:rsidR="00147B3E" w:rsidRPr="00AD14DD">
        <w:rPr>
          <w:sz w:val="28"/>
          <w:szCs w:val="28"/>
        </w:rPr>
        <w:t>точек</w:t>
      </w:r>
      <w:r w:rsidR="000B46C8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2D01E3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2D01E3" w:rsidRPr="00AD14DD">
        <w:rPr>
          <w:sz w:val="28"/>
          <w:szCs w:val="28"/>
        </w:rPr>
        <w:t>большинства</w:t>
      </w:r>
      <w:r w:rsidR="0074349D" w:rsidRPr="00AD14DD">
        <w:rPr>
          <w:sz w:val="28"/>
          <w:szCs w:val="28"/>
        </w:rPr>
        <w:t xml:space="preserve"> </w:t>
      </w:r>
      <w:r w:rsidR="002D01E3"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="002D01E3"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2D01E3" w:rsidRPr="00AD14DD">
        <w:rPr>
          <w:sz w:val="28"/>
          <w:szCs w:val="28"/>
        </w:rPr>
        <w:t>г</w:t>
      </w:r>
      <w:r w:rsidR="000B46C8" w:rsidRPr="00AD14DD">
        <w:rPr>
          <w:sz w:val="28"/>
          <w:szCs w:val="28"/>
        </w:rPr>
        <w:t>ораздо</w:t>
      </w:r>
      <w:r w:rsidR="0074349D" w:rsidRPr="00AD14DD">
        <w:rPr>
          <w:sz w:val="28"/>
          <w:szCs w:val="28"/>
        </w:rPr>
        <w:t xml:space="preserve"> </w:t>
      </w:r>
      <w:r w:rsidR="002D01E3" w:rsidRPr="00AD14DD">
        <w:rPr>
          <w:sz w:val="28"/>
          <w:szCs w:val="28"/>
        </w:rPr>
        <w:t>выгоднее</w:t>
      </w:r>
      <w:r w:rsidR="0074349D" w:rsidRPr="00AD14DD">
        <w:rPr>
          <w:sz w:val="28"/>
          <w:szCs w:val="28"/>
        </w:rPr>
        <w:t xml:space="preserve"> </w:t>
      </w:r>
      <w:r w:rsidR="002D01E3" w:rsidRPr="00AD14DD">
        <w:rPr>
          <w:sz w:val="28"/>
          <w:szCs w:val="28"/>
        </w:rPr>
        <w:t>и,</w:t>
      </w:r>
      <w:r w:rsidR="0074349D" w:rsidRPr="00AD14DD">
        <w:rPr>
          <w:sz w:val="28"/>
          <w:szCs w:val="28"/>
        </w:rPr>
        <w:t xml:space="preserve"> </w:t>
      </w:r>
      <w:r w:rsidR="002D01E3" w:rsidRPr="00AD14DD">
        <w:rPr>
          <w:sz w:val="28"/>
          <w:szCs w:val="28"/>
        </w:rPr>
        <w:t>главное,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эффективнее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размещать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объявления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интернет-площадках</w:t>
      </w:r>
      <w:r w:rsidR="0074349D" w:rsidRPr="00AD14DD">
        <w:rPr>
          <w:sz w:val="28"/>
          <w:szCs w:val="28"/>
        </w:rPr>
        <w:t xml:space="preserve"> </w:t>
      </w:r>
      <w:r w:rsidR="007C4BB8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7C4BB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7C4BB8" w:rsidRPr="00AD14DD">
        <w:rPr>
          <w:sz w:val="28"/>
          <w:szCs w:val="28"/>
        </w:rPr>
        <w:t>социальных</w:t>
      </w:r>
      <w:r w:rsidR="0074349D" w:rsidRPr="00AD14DD">
        <w:rPr>
          <w:sz w:val="28"/>
          <w:szCs w:val="28"/>
        </w:rPr>
        <w:t xml:space="preserve"> </w:t>
      </w:r>
      <w:r w:rsidR="007C4BB8" w:rsidRPr="00AD14DD">
        <w:rPr>
          <w:sz w:val="28"/>
          <w:szCs w:val="28"/>
        </w:rPr>
        <w:t>сетях</w:t>
      </w:r>
      <w:r w:rsidR="000B46C8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организовывать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раздачу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евро-флаеров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близости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торговой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точки,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местах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скопления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целевой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аудитории,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вблизи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крупных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торговых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центров,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осуществлять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адресную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рассылку,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расклейку</w:t>
      </w:r>
      <w:r w:rsidR="0074349D" w:rsidRPr="00AD14DD">
        <w:rPr>
          <w:sz w:val="28"/>
          <w:szCs w:val="28"/>
        </w:rPr>
        <w:t xml:space="preserve"> </w:t>
      </w:r>
      <w:r w:rsidR="007C4BB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7C4BB8" w:rsidRPr="00AD14DD">
        <w:rPr>
          <w:sz w:val="28"/>
          <w:szCs w:val="28"/>
        </w:rPr>
        <w:t>шаговой</w:t>
      </w:r>
      <w:r w:rsidR="0074349D" w:rsidRPr="00AD14DD">
        <w:rPr>
          <w:sz w:val="28"/>
          <w:szCs w:val="28"/>
        </w:rPr>
        <w:t xml:space="preserve"> </w:t>
      </w:r>
      <w:r w:rsidR="007C4BB8" w:rsidRPr="00AD14DD">
        <w:rPr>
          <w:sz w:val="28"/>
          <w:szCs w:val="28"/>
        </w:rPr>
        <w:t>доступности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0B46C8" w:rsidRPr="00AD14DD">
        <w:rPr>
          <w:sz w:val="28"/>
          <w:szCs w:val="28"/>
        </w:rPr>
        <w:t>т.п.</w:t>
      </w:r>
    </w:p>
    <w:p w14:paraId="1E114F30" w14:textId="61AE799A" w:rsidR="00F15576" w:rsidRPr="00AD14DD" w:rsidRDefault="00F15576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рассмотрим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предпочтения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b/>
          <w:sz w:val="28"/>
          <w:szCs w:val="28"/>
          <w:u w:val="single"/>
        </w:rPr>
        <w:t>в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зависимости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от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размера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предприятия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применено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ранжирование</w:t>
      </w:r>
      <w:r w:rsidR="00F303C0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получены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следующие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распределения</w:t>
      </w:r>
      <w:r w:rsidR="0074349D" w:rsidRPr="00AD14DD">
        <w:rPr>
          <w:sz w:val="28"/>
          <w:szCs w:val="28"/>
        </w:rPr>
        <w:t xml:space="preserve"> </w:t>
      </w:r>
      <w:r w:rsidR="008F6B0A" w:rsidRPr="00AD14DD">
        <w:rPr>
          <w:sz w:val="28"/>
          <w:szCs w:val="28"/>
        </w:rPr>
        <w:t>опрошенных</w:t>
      </w:r>
      <w:r w:rsidRPr="00AD14DD">
        <w:rPr>
          <w:sz w:val="28"/>
          <w:szCs w:val="28"/>
        </w:rPr>
        <w:t>:</w:t>
      </w:r>
    </w:p>
    <w:p w14:paraId="4C325785" w14:textId="4115498F" w:rsidR="00F15576" w:rsidRPr="00AD14DD" w:rsidRDefault="00F15576" w:rsidP="00EA5EF2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AD14DD">
        <w:rPr>
          <w:b/>
          <w:sz w:val="28"/>
          <w:szCs w:val="28"/>
          <w:u w:val="single"/>
        </w:rPr>
        <w:t>1.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Микро</w:t>
      </w:r>
      <w:r w:rsidR="00747818" w:rsidRPr="00AD14DD">
        <w:rPr>
          <w:b/>
          <w:sz w:val="28"/>
          <w:szCs w:val="28"/>
          <w:u w:val="single"/>
        </w:rPr>
        <w:t>-</w:t>
      </w:r>
      <w:r w:rsidRPr="00AD14DD">
        <w:rPr>
          <w:b/>
          <w:sz w:val="28"/>
          <w:szCs w:val="28"/>
          <w:u w:val="single"/>
        </w:rPr>
        <w:t>предприятие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(среднесписочная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численность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не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более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15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человек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и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годовой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доход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не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более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120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млн.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Pr="00AD14DD">
        <w:rPr>
          <w:b/>
          <w:sz w:val="28"/>
          <w:szCs w:val="28"/>
          <w:u w:val="single"/>
        </w:rPr>
        <w:t>руб.)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="00F303C0" w:rsidRPr="00AD14DD">
        <w:rPr>
          <w:b/>
          <w:sz w:val="28"/>
          <w:szCs w:val="28"/>
          <w:u w:val="single"/>
        </w:rPr>
        <w:t>–</w:t>
      </w:r>
      <w:r w:rsidR="0074349D" w:rsidRPr="00AD14DD">
        <w:rPr>
          <w:b/>
          <w:sz w:val="28"/>
          <w:szCs w:val="28"/>
          <w:u w:val="single"/>
        </w:rPr>
        <w:t xml:space="preserve"> </w:t>
      </w:r>
      <w:r w:rsidR="00F303C0" w:rsidRPr="00AD14DD">
        <w:rPr>
          <w:b/>
          <w:sz w:val="28"/>
          <w:szCs w:val="28"/>
          <w:u w:val="single"/>
        </w:rPr>
        <w:t>80%</w:t>
      </w:r>
      <w:r w:rsidRPr="00AD14DD">
        <w:rPr>
          <w:b/>
          <w:sz w:val="28"/>
          <w:szCs w:val="28"/>
          <w:u w:val="single"/>
        </w:rPr>
        <w:t>;</w:t>
      </w:r>
    </w:p>
    <w:p w14:paraId="38E45A5E" w14:textId="1C314D9D" w:rsidR="00F15576" w:rsidRPr="00AD14DD" w:rsidRDefault="00F15576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2.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(среднесписочная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численность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100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человек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доход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800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млн.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руб.)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7%</w:t>
      </w:r>
      <w:r w:rsidRPr="00AD14DD">
        <w:rPr>
          <w:sz w:val="28"/>
          <w:szCs w:val="28"/>
        </w:rPr>
        <w:t>;</w:t>
      </w:r>
      <w:r w:rsidR="0074349D" w:rsidRPr="00AD14DD">
        <w:rPr>
          <w:sz w:val="28"/>
          <w:szCs w:val="28"/>
        </w:rPr>
        <w:t xml:space="preserve"> </w:t>
      </w:r>
    </w:p>
    <w:p w14:paraId="24AC9B9A" w14:textId="094490F8" w:rsidR="00F15576" w:rsidRPr="00AD14DD" w:rsidRDefault="00F15576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3.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(среднесписочная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численность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250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человек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доход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млрд.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руб.)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8%</w:t>
      </w:r>
      <w:r w:rsidRPr="00AD14DD">
        <w:rPr>
          <w:sz w:val="28"/>
          <w:szCs w:val="28"/>
        </w:rPr>
        <w:t>;</w:t>
      </w:r>
    </w:p>
    <w:p w14:paraId="4A159714" w14:textId="41C4876C" w:rsidR="00F15576" w:rsidRPr="00AD14DD" w:rsidRDefault="00F15576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4.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Крупное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(среднесписочная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численность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250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человек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оборот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млрд.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руб.)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F303C0" w:rsidRPr="00AD14DD">
        <w:rPr>
          <w:sz w:val="28"/>
          <w:szCs w:val="28"/>
        </w:rPr>
        <w:t>5%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</w:p>
    <w:p w14:paraId="55CC8F3B" w14:textId="1567C218" w:rsidR="002260AF" w:rsidRDefault="002260AF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88DE13F" w14:textId="77777777" w:rsidR="00CF3199" w:rsidRPr="00AD14DD" w:rsidRDefault="00CF3199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7FB32ED" w14:textId="34EAF9CE" w:rsidR="00FD6659" w:rsidRPr="00AD14DD" w:rsidRDefault="000214CE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lastRenderedPageBreak/>
        <w:t>Выводы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к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разделу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1:</w:t>
      </w:r>
      <w:r w:rsidR="0074349D" w:rsidRPr="00AD14DD">
        <w:rPr>
          <w:b/>
          <w:i/>
          <w:sz w:val="28"/>
          <w:szCs w:val="28"/>
        </w:rPr>
        <w:t xml:space="preserve"> </w:t>
      </w:r>
    </w:p>
    <w:p w14:paraId="71C62B63" w14:textId="7BBB15A9" w:rsidR="000214CE" w:rsidRPr="00AD14DD" w:rsidRDefault="000214CE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Реклама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–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очень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эффективное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необходимое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средство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распространения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информации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организации,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товаре,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месте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условиях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продажи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целевой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аудитории,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есть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потенциальных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покупателей.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Рекламная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информация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является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одной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из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главных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материальных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предпосылок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коммерческого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успеха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предприятия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любого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размера,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любой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любой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из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форм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собственности.</w:t>
      </w:r>
      <w:r w:rsidR="0074349D" w:rsidRPr="00AD14DD">
        <w:rPr>
          <w:i/>
          <w:sz w:val="28"/>
          <w:szCs w:val="28"/>
        </w:rPr>
        <w:t xml:space="preserve"> </w:t>
      </w:r>
    </w:p>
    <w:p w14:paraId="54AD223A" w14:textId="59AC0186" w:rsidR="00DA2082" w:rsidRPr="00AD14DD" w:rsidRDefault="00FD6659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Исследование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наглядно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показало,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традиционная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широко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распространенная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наружная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реклама,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наполнение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раздаточными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материалами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–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занимают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прочные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позиции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Pr="00AD14DD">
        <w:rPr>
          <w:i/>
          <w:sz w:val="28"/>
          <w:szCs w:val="28"/>
        </w:rPr>
        <w:t>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поскольку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речь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идет,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главным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образом,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представителях</w:t>
      </w:r>
      <w:r w:rsidR="0074349D" w:rsidRPr="00AD14DD">
        <w:rPr>
          <w:i/>
          <w:sz w:val="28"/>
          <w:szCs w:val="28"/>
        </w:rPr>
        <w:t xml:space="preserve"> </w:t>
      </w:r>
      <w:r w:rsidR="00142062" w:rsidRPr="00AD14DD">
        <w:rPr>
          <w:b/>
          <w:sz w:val="28"/>
          <w:szCs w:val="28"/>
          <w:u w:val="single"/>
        </w:rPr>
        <w:t>малого бизнеса</w:t>
      </w:r>
      <w:r w:rsidR="00142062" w:rsidRPr="00AD14DD">
        <w:rPr>
          <w:i/>
          <w:sz w:val="28"/>
          <w:szCs w:val="28"/>
        </w:rPr>
        <w:t xml:space="preserve"> - </w:t>
      </w:r>
      <w:r w:rsidRPr="00AD14DD">
        <w:rPr>
          <w:i/>
          <w:sz w:val="28"/>
          <w:szCs w:val="28"/>
        </w:rPr>
        <w:t>мелкорозничной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торговли,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общественного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питания,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оказания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бытовых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услуг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населению.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Они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составляют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основной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костяк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предпринимательства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Москвы.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Данные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виды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рекламы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просты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применении,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сравнительно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недороги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традиционно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эффективны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рамках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небольших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густонаселенных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ареалов.</w:t>
      </w:r>
    </w:p>
    <w:p w14:paraId="1EF8C22F" w14:textId="77777777" w:rsidR="00142062" w:rsidRPr="00AD14DD" w:rsidRDefault="00FD6659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Интернет-реклама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также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действительно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получает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все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большее</w:t>
      </w:r>
      <w:r w:rsidR="0074349D" w:rsidRPr="00AD14DD">
        <w:rPr>
          <w:i/>
          <w:sz w:val="28"/>
          <w:szCs w:val="28"/>
        </w:rPr>
        <w:t xml:space="preserve"> </w:t>
      </w:r>
      <w:r w:rsidR="00DA2082" w:rsidRPr="00AD14DD">
        <w:rPr>
          <w:i/>
          <w:sz w:val="28"/>
          <w:szCs w:val="28"/>
        </w:rPr>
        <w:t>распространение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наиболее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прогрессивной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молодой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части</w:t>
      </w:r>
      <w:r w:rsidR="0074349D" w:rsidRPr="00AD14DD">
        <w:rPr>
          <w:i/>
          <w:sz w:val="28"/>
          <w:szCs w:val="28"/>
        </w:rPr>
        <w:t xml:space="preserve"> </w:t>
      </w:r>
      <w:r w:rsidR="00142062" w:rsidRPr="00AD14DD">
        <w:rPr>
          <w:i/>
          <w:sz w:val="28"/>
          <w:szCs w:val="28"/>
        </w:rPr>
        <w:t xml:space="preserve">индивидуальных </w:t>
      </w:r>
      <w:r w:rsidRPr="00AD14DD">
        <w:rPr>
          <w:i/>
          <w:sz w:val="28"/>
          <w:szCs w:val="28"/>
        </w:rPr>
        <w:t>предпринимателей</w:t>
      </w:r>
      <w:r w:rsidR="00142062" w:rsidRPr="00AD14DD">
        <w:rPr>
          <w:i/>
          <w:sz w:val="28"/>
          <w:szCs w:val="28"/>
        </w:rPr>
        <w:t xml:space="preserve"> – </w:t>
      </w:r>
      <w:r w:rsidR="00142062" w:rsidRPr="00AD14DD">
        <w:rPr>
          <w:b/>
          <w:sz w:val="28"/>
          <w:szCs w:val="28"/>
          <w:u w:val="single"/>
        </w:rPr>
        <w:t>представителей малого бизнеса</w:t>
      </w:r>
      <w:r w:rsidRPr="00AD14DD">
        <w:rPr>
          <w:i/>
          <w:sz w:val="28"/>
          <w:szCs w:val="28"/>
        </w:rPr>
        <w:t>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соответствующих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сферах.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наша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исследовательская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гипотеза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нашла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свое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подтверждение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практике.</w:t>
      </w:r>
      <w:r w:rsidR="0074349D" w:rsidRPr="00AD14DD">
        <w:rPr>
          <w:i/>
          <w:sz w:val="28"/>
          <w:szCs w:val="28"/>
        </w:rPr>
        <w:t xml:space="preserve"> </w:t>
      </w:r>
    </w:p>
    <w:p w14:paraId="2E641822" w14:textId="483E455D" w:rsidR="00FD6659" w:rsidRPr="00AD14DD" w:rsidRDefault="00FD6659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Однако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следует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уточнить,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крупные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предприятия,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производители,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предприятия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медицинских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услуг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здравоохранения,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остальные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почти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все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мере</w:t>
      </w:r>
      <w:r w:rsidR="0074349D" w:rsidRPr="00AD14DD">
        <w:rPr>
          <w:i/>
          <w:sz w:val="28"/>
          <w:szCs w:val="28"/>
        </w:rPr>
        <w:t xml:space="preserve"> </w:t>
      </w:r>
      <w:r w:rsidR="00AA245F" w:rsidRPr="00AD14DD">
        <w:rPr>
          <w:i/>
          <w:sz w:val="28"/>
          <w:szCs w:val="28"/>
        </w:rPr>
        <w:t>находит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себе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место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AA245F" w:rsidRPr="00AD14DD">
        <w:rPr>
          <w:i/>
          <w:sz w:val="28"/>
          <w:szCs w:val="28"/>
        </w:rPr>
        <w:t>Интернет</w:t>
      </w:r>
      <w:r w:rsidRPr="00AD14DD">
        <w:rPr>
          <w:i/>
          <w:sz w:val="28"/>
          <w:szCs w:val="28"/>
        </w:rPr>
        <w:t>: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торговых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площадках,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социальных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сетях,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формируют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таргетированные</w:t>
      </w:r>
      <w:r w:rsidR="0074349D" w:rsidRPr="00AD14DD">
        <w:rPr>
          <w:i/>
          <w:sz w:val="28"/>
          <w:szCs w:val="28"/>
        </w:rPr>
        <w:t xml:space="preserve"> </w:t>
      </w:r>
      <w:r w:rsidR="00AA245F" w:rsidRPr="00AD14DD">
        <w:rPr>
          <w:i/>
          <w:sz w:val="28"/>
          <w:szCs w:val="28"/>
        </w:rPr>
        <w:t>(нацеленные)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рекламные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кампании,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используют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технологии</w:t>
      </w:r>
      <w:r w:rsidR="0074349D" w:rsidRPr="00AD14DD">
        <w:rPr>
          <w:i/>
          <w:sz w:val="28"/>
          <w:szCs w:val="28"/>
        </w:rPr>
        <w:t xml:space="preserve"> </w:t>
      </w:r>
      <w:proofErr w:type="spellStart"/>
      <w:r w:rsidRPr="00AD14DD">
        <w:rPr>
          <w:i/>
          <w:sz w:val="28"/>
          <w:szCs w:val="28"/>
        </w:rPr>
        <w:t>big</w:t>
      </w:r>
      <w:proofErr w:type="spellEnd"/>
      <w:r w:rsidR="0074349D" w:rsidRPr="00AD14DD">
        <w:rPr>
          <w:i/>
          <w:sz w:val="28"/>
          <w:szCs w:val="28"/>
        </w:rPr>
        <w:t xml:space="preserve"> </w:t>
      </w:r>
      <w:proofErr w:type="spellStart"/>
      <w:r w:rsidRPr="00AD14DD">
        <w:rPr>
          <w:i/>
          <w:sz w:val="28"/>
          <w:szCs w:val="28"/>
        </w:rPr>
        <w:t>data</w:t>
      </w:r>
      <w:proofErr w:type="spellEnd"/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Сюда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можно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отнести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представителей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инновационных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производств,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оптовых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продавцов,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учредителей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малых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средних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образовательных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структур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пр.</w:t>
      </w:r>
    </w:p>
    <w:p w14:paraId="3D3AFD79" w14:textId="7676AAD7" w:rsidR="004A2988" w:rsidRPr="00AD14DD" w:rsidRDefault="004A2988" w:rsidP="00EA5EF2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D14DD">
        <w:rPr>
          <w:b/>
          <w:sz w:val="28"/>
          <w:szCs w:val="28"/>
        </w:rPr>
        <w:lastRenderedPageBreak/>
        <w:t>Реклама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в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СМИ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все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больше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становится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нишевой,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а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также</w:t>
      </w:r>
      <w:r w:rsidR="0074349D" w:rsidRPr="00AD14DD">
        <w:rPr>
          <w:b/>
          <w:sz w:val="28"/>
          <w:szCs w:val="28"/>
        </w:rPr>
        <w:t xml:space="preserve"> </w:t>
      </w:r>
      <w:r w:rsidR="00A63EE1" w:rsidRPr="00AD14DD">
        <w:rPr>
          <w:b/>
          <w:sz w:val="28"/>
          <w:szCs w:val="28"/>
        </w:rPr>
        <w:t>трансформируется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в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различные</w:t>
      </w:r>
      <w:r w:rsidR="0074349D" w:rsidRPr="00AD14DD">
        <w:rPr>
          <w:b/>
          <w:sz w:val="28"/>
          <w:szCs w:val="28"/>
        </w:rPr>
        <w:t xml:space="preserve"> </w:t>
      </w:r>
      <w:proofErr w:type="gramStart"/>
      <w:r w:rsidRPr="00AD14DD">
        <w:rPr>
          <w:b/>
          <w:sz w:val="28"/>
          <w:szCs w:val="28"/>
        </w:rPr>
        <w:t>он-</w:t>
      </w:r>
      <w:proofErr w:type="spellStart"/>
      <w:r w:rsidRPr="00AD14DD">
        <w:rPr>
          <w:b/>
          <w:sz w:val="28"/>
          <w:szCs w:val="28"/>
        </w:rPr>
        <w:t>лайновые</w:t>
      </w:r>
      <w:proofErr w:type="spellEnd"/>
      <w:proofErr w:type="gramEnd"/>
      <w:r w:rsidRPr="00AD14DD">
        <w:rPr>
          <w:b/>
          <w:sz w:val="28"/>
          <w:szCs w:val="28"/>
        </w:rPr>
        <w:t>,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сетевые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аналоги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(доска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объявлений,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лента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новостей,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электронный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журнал,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e-</w:t>
      </w:r>
      <w:proofErr w:type="spellStart"/>
      <w:r w:rsidRPr="00AD14DD">
        <w:rPr>
          <w:b/>
          <w:sz w:val="28"/>
          <w:szCs w:val="28"/>
        </w:rPr>
        <w:t>mail</w:t>
      </w:r>
      <w:proofErr w:type="spellEnd"/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подписка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и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пр.).</w:t>
      </w:r>
    </w:p>
    <w:p w14:paraId="7B6DC567" w14:textId="77777777" w:rsidR="004A2988" w:rsidRPr="00AD14DD" w:rsidRDefault="004A2988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4BF9858B" w14:textId="77777777" w:rsidR="00854114" w:rsidRPr="00AD14DD" w:rsidRDefault="00854114" w:rsidP="00EA5EF2">
      <w:pPr>
        <w:spacing w:line="360" w:lineRule="auto"/>
        <w:rPr>
          <w:rFonts w:ascii="Times" w:hAnsi="Times"/>
          <w:b/>
          <w:bCs/>
          <w:kern w:val="0"/>
          <w:sz w:val="32"/>
          <w:szCs w:val="32"/>
        </w:rPr>
      </w:pPr>
      <w:bookmarkStart w:id="3" w:name="_Toc417910669"/>
      <w:r w:rsidRPr="00AD14DD">
        <w:rPr>
          <w:sz w:val="32"/>
          <w:szCs w:val="32"/>
        </w:rPr>
        <w:br w:type="page"/>
      </w:r>
    </w:p>
    <w:p w14:paraId="239F9EBB" w14:textId="215F5ACE" w:rsidR="002260AF" w:rsidRPr="00AD14DD" w:rsidRDefault="002260AF" w:rsidP="00EA5EF2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AD14DD">
        <w:rPr>
          <w:sz w:val="32"/>
          <w:szCs w:val="32"/>
        </w:rPr>
        <w:lastRenderedPageBreak/>
        <w:t>2.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Услуги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для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бизнеса</w:t>
      </w:r>
      <w:bookmarkEnd w:id="3"/>
    </w:p>
    <w:p w14:paraId="27D071F5" w14:textId="7152A0F9" w:rsidR="00887585" w:rsidRPr="00AD14DD" w:rsidRDefault="0088758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видеть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линейное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ответов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вопрос,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что-либо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функционировании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Штаба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защите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бизнеса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задачи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входит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защита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законных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интересов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Штаб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является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значимой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структурой,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осуществляющей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территории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8B05EC" w:rsidRPr="00AD14DD">
        <w:rPr>
          <w:rStyle w:val="af0"/>
          <w:sz w:val="28"/>
          <w:szCs w:val="28"/>
        </w:rPr>
        <w:footnoteReference w:id="4"/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</w:p>
    <w:p w14:paraId="1314E91C" w14:textId="77777777" w:rsidR="00ED6B91" w:rsidRPr="00AD14DD" w:rsidRDefault="00ED6B91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28A163A8" w14:textId="3D0BF142" w:rsidR="00291D33" w:rsidRPr="00AD14DD" w:rsidRDefault="009F2878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0E333491" wp14:editId="472B3FF8">
            <wp:extent cx="4572000" cy="3513667"/>
            <wp:effectExtent l="0" t="0" r="25400" b="1714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4A33993" w14:textId="77777777" w:rsidR="00887585" w:rsidRPr="00AD14DD" w:rsidRDefault="00887585" w:rsidP="00EA5EF2">
      <w:pPr>
        <w:spacing w:line="360" w:lineRule="auto"/>
        <w:jc w:val="right"/>
        <w:rPr>
          <w:i/>
          <w:sz w:val="28"/>
          <w:szCs w:val="28"/>
        </w:rPr>
      </w:pPr>
    </w:p>
    <w:p w14:paraId="17D18994" w14:textId="230A326B" w:rsidR="00887585" w:rsidRPr="00AD14DD" w:rsidRDefault="009E7E8D" w:rsidP="00EA5EF2">
      <w:pPr>
        <w:spacing w:line="360" w:lineRule="auto"/>
        <w:jc w:val="right"/>
        <w:rPr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8</w:t>
      </w:r>
      <w:r w:rsidR="00887585" w:rsidRPr="00AD14DD">
        <w:rPr>
          <w:i/>
          <w:sz w:val="28"/>
          <w:szCs w:val="28"/>
        </w:rPr>
        <w:t>.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Линейное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информированности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о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существовании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территории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Москвы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Штаба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защите</w:t>
      </w:r>
      <w:r w:rsidR="0074349D" w:rsidRPr="00AD14DD">
        <w:rPr>
          <w:i/>
          <w:sz w:val="28"/>
          <w:szCs w:val="28"/>
        </w:rPr>
        <w:t xml:space="preserve"> </w:t>
      </w:r>
      <w:r w:rsidR="00887585" w:rsidRPr="00AD14DD">
        <w:rPr>
          <w:i/>
          <w:sz w:val="28"/>
          <w:szCs w:val="28"/>
        </w:rPr>
        <w:t>бизнеса</w:t>
      </w:r>
      <w:r w:rsidR="0074349D" w:rsidRPr="00AD14DD">
        <w:rPr>
          <w:i/>
          <w:sz w:val="28"/>
          <w:szCs w:val="28"/>
        </w:rPr>
        <w:t xml:space="preserve"> </w:t>
      </w:r>
    </w:p>
    <w:p w14:paraId="318A5731" w14:textId="77777777" w:rsidR="00887585" w:rsidRPr="00AD14DD" w:rsidRDefault="00887585" w:rsidP="00EA5EF2">
      <w:pPr>
        <w:spacing w:line="360" w:lineRule="auto"/>
        <w:jc w:val="right"/>
        <w:rPr>
          <w:sz w:val="28"/>
          <w:szCs w:val="28"/>
        </w:rPr>
      </w:pPr>
    </w:p>
    <w:p w14:paraId="42751750" w14:textId="04D74167" w:rsidR="00887585" w:rsidRPr="00AD14DD" w:rsidRDefault="00887585" w:rsidP="0014206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Благодаря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взаимодействию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короткий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срок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упростить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администрирование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многих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процедур.</w:t>
      </w:r>
      <w:r w:rsidR="00142062" w:rsidRPr="00AD14DD">
        <w:rPr>
          <w:sz w:val="28"/>
          <w:szCs w:val="28"/>
        </w:rPr>
        <w:t xml:space="preserve"> По словам </w:t>
      </w:r>
      <w:proofErr w:type="spellStart"/>
      <w:r w:rsidR="00142062" w:rsidRPr="00AD14DD">
        <w:rPr>
          <w:sz w:val="28"/>
          <w:szCs w:val="28"/>
        </w:rPr>
        <w:t>А.Фурсина</w:t>
      </w:r>
      <w:proofErr w:type="spellEnd"/>
      <w:r w:rsidR="00142062" w:rsidRPr="00AD14DD">
        <w:rPr>
          <w:sz w:val="28"/>
          <w:szCs w:val="28"/>
        </w:rPr>
        <w:t xml:space="preserve">, </w:t>
      </w:r>
      <w:r w:rsidR="008B05EC" w:rsidRPr="00AD14DD">
        <w:rPr>
          <w:sz w:val="28"/>
          <w:szCs w:val="28"/>
        </w:rPr>
        <w:t xml:space="preserve">действующего </w:t>
      </w:r>
      <w:r w:rsidR="00142062" w:rsidRPr="00AD14DD">
        <w:rPr>
          <w:sz w:val="28"/>
          <w:szCs w:val="28"/>
        </w:rPr>
        <w:t>руководителя Департамента предпринимательства и инновационного развития г. Москвы Предприниматели часто жалуются на беско</w:t>
      </w:r>
      <w:r w:rsidR="00142062" w:rsidRPr="00AD14DD">
        <w:rPr>
          <w:sz w:val="28"/>
          <w:szCs w:val="28"/>
        </w:rPr>
        <w:lastRenderedPageBreak/>
        <w:t>нечные проверки со стороны надзорных органов. Но к малому бизнесу предъявляют не слишком строгие требования. С одной стороны, проблемы в сфере надзора и контроля действительно есть. Об этом говорят не только в предпринимательской среде, но и на уровне федеральных властей. Система контрольно-надзорной деятельности нуждается в перестройке. Работа в этом направлении уже началась. С другой стороны, молодые предприниматели, начиная бизнес, зачастую слабо представляют, о каких требованиях идет речь, и допускают ошибки, которые потом и обнаруживаются во время проверок. Поэтому в глазах многих предпринимателей та же самая пожарная инспекция превращается из контрольно-надзорного органа в сфере безопасности в некий риск или даже угрозу развитию бизнеса. Ш</w:t>
      </w:r>
      <w:r w:rsidRPr="00AD14DD">
        <w:rPr>
          <w:sz w:val="28"/>
          <w:szCs w:val="28"/>
        </w:rPr>
        <w:t>таб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защите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помогает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городским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властям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слышать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позицию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предпринимателей.</w:t>
      </w:r>
      <w:r w:rsidR="0074349D" w:rsidRPr="00AD14DD">
        <w:rPr>
          <w:sz w:val="28"/>
          <w:szCs w:val="28"/>
        </w:rPr>
        <w:t xml:space="preserve"> </w:t>
      </w:r>
    </w:p>
    <w:p w14:paraId="210C3D98" w14:textId="50F4C9B5" w:rsidR="00887585" w:rsidRPr="00AD14DD" w:rsidRDefault="0014206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 xml:space="preserve">Как отмечал в 2015 г. А. Комиссаров, </w:t>
      </w:r>
      <w:r w:rsidR="008B05EC" w:rsidRPr="00AD14DD">
        <w:rPr>
          <w:sz w:val="28"/>
          <w:szCs w:val="28"/>
        </w:rPr>
        <w:t xml:space="preserve">бывший </w:t>
      </w:r>
      <w:r w:rsidRPr="00AD14DD">
        <w:rPr>
          <w:sz w:val="28"/>
          <w:szCs w:val="28"/>
        </w:rPr>
        <w:t xml:space="preserve">руководитель Департамента науки, промышленной политики и предпринимательства, </w:t>
      </w:r>
      <w:r w:rsidR="00887585" w:rsidRPr="00AD14DD">
        <w:rPr>
          <w:sz w:val="28"/>
          <w:szCs w:val="28"/>
        </w:rPr>
        <w:t>«Штаб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был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создан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2012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году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решения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конкретной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задачи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-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упростить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подключение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электричеству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объектов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нестационарной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торговли.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Эта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процедура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могла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тянуться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месяцами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занимать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до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полугода.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Тогда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появился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штаб,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который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могли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обращаться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предприниматели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оперативного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решения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проблемы.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Когда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начали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разбираться,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оказалось,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четкого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регламента,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пошаговой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инструкции,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которая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описывала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бы,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куда,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какой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последовательности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какими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документами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нужно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обращаться,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попросту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существует.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Работа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штаба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позволила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регламентировать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оптимизировать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процедуру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сократить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срок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подключения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6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месяцев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до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14</w:t>
      </w:r>
      <w:r w:rsidR="0074349D" w:rsidRPr="00AD14DD">
        <w:rPr>
          <w:sz w:val="28"/>
          <w:szCs w:val="28"/>
        </w:rPr>
        <w:t xml:space="preserve"> </w:t>
      </w:r>
      <w:r w:rsidR="00887585" w:rsidRPr="00AD14DD">
        <w:rPr>
          <w:sz w:val="28"/>
          <w:szCs w:val="28"/>
        </w:rPr>
        <w:t>дней.</w:t>
      </w:r>
    </w:p>
    <w:p w14:paraId="6DA3A86A" w14:textId="4A525B19" w:rsidR="00887585" w:rsidRPr="00AD14DD" w:rsidRDefault="0088758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городе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важна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деловая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правила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игры.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Именно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снижение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количества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организационных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процедур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уменьшение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сроков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прохождения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нацелена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штаба.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уменьшено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количество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процедур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регистрации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собственности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5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время,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прохождения,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сокращено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57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дней).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Сроки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оформления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lastRenderedPageBreak/>
        <w:t>подключения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нестационарных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точек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электричеству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сокращены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порядок»</w:t>
      </w:r>
      <w:r w:rsidRPr="00AD14DD">
        <w:rPr>
          <w:rStyle w:val="af0"/>
          <w:sz w:val="28"/>
          <w:szCs w:val="28"/>
        </w:rPr>
        <w:footnoteReference w:id="5"/>
      </w:r>
      <w:r w:rsidRPr="00AD14DD">
        <w:rPr>
          <w:sz w:val="28"/>
          <w:szCs w:val="28"/>
        </w:rPr>
        <w:t>.</w:t>
      </w:r>
    </w:p>
    <w:p w14:paraId="43840F8F" w14:textId="77777777" w:rsidR="00FC3142" w:rsidRPr="00AD14DD" w:rsidRDefault="0088758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большинство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FC3142" w:rsidRPr="00AD14DD">
        <w:rPr>
          <w:sz w:val="28"/>
          <w:szCs w:val="28"/>
        </w:rPr>
        <w:t xml:space="preserve">- </w:t>
      </w:r>
      <w:r w:rsidR="00FC3142" w:rsidRPr="00AD14DD">
        <w:rPr>
          <w:b/>
          <w:i/>
          <w:sz w:val="28"/>
          <w:szCs w:val="28"/>
          <w:u w:val="single"/>
        </w:rPr>
        <w:t xml:space="preserve">представителей малого бизнеса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</w:t>
      </w:r>
      <w:proofErr w:type="gramStart"/>
      <w:r w:rsidRPr="00AD14DD">
        <w:rPr>
          <w:sz w:val="28"/>
          <w:szCs w:val="28"/>
        </w:rPr>
        <w:t>мелко-розничная</w:t>
      </w:r>
      <w:proofErr w:type="gramEnd"/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торговля,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общепит,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бытового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обслуживания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микро-предприятия)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59</w:t>
      </w:r>
      <w:r w:rsidR="00115FD3"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знают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существовании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территории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Москвы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такого</w:t>
      </w:r>
      <w:r w:rsidR="0074349D" w:rsidRPr="00AD14DD">
        <w:rPr>
          <w:sz w:val="28"/>
          <w:szCs w:val="28"/>
        </w:rPr>
        <w:t xml:space="preserve"> </w:t>
      </w:r>
      <w:r w:rsidR="00115FD3" w:rsidRPr="00AD14DD">
        <w:rPr>
          <w:sz w:val="28"/>
          <w:szCs w:val="28"/>
        </w:rPr>
        <w:t>штаба.</w:t>
      </w:r>
      <w:r w:rsidR="0074349D" w:rsidRPr="00AD14DD">
        <w:rPr>
          <w:sz w:val="28"/>
          <w:szCs w:val="28"/>
        </w:rPr>
        <w:t xml:space="preserve"> </w:t>
      </w:r>
    </w:p>
    <w:p w14:paraId="4C9C3933" w14:textId="77777777" w:rsidR="00FC3142" w:rsidRPr="00AD14DD" w:rsidRDefault="00115FD3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Однако,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почти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4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10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знают,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либо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вообще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слышали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организации.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Менее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осведомлены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распределения)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представители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юридических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услуг,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фермерских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хозяйств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оптовой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торговли,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промышленного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производства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12-15</w:t>
      </w:r>
      <w:r w:rsidR="00266A4E" w:rsidRPr="00AD14DD">
        <w:rPr>
          <w:sz w:val="28"/>
          <w:szCs w:val="28"/>
        </w:rPr>
        <w:t>%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степени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бытового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обслуживания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населения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общественного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питания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приблизительно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9F2878" w:rsidRPr="00AD14DD">
        <w:rPr>
          <w:sz w:val="28"/>
          <w:szCs w:val="28"/>
        </w:rPr>
        <w:t>70</w:t>
      </w:r>
      <w:r w:rsidR="00266A4E" w:rsidRPr="00AD14DD">
        <w:rPr>
          <w:sz w:val="28"/>
          <w:szCs w:val="28"/>
        </w:rPr>
        <w:t>%</w:t>
      </w:r>
      <w:r w:rsidR="00FC3142" w:rsidRPr="00AD14DD">
        <w:rPr>
          <w:sz w:val="28"/>
          <w:szCs w:val="28"/>
        </w:rPr>
        <w:t>.</w:t>
      </w:r>
    </w:p>
    <w:p w14:paraId="233FB39E" w14:textId="204B249C" w:rsidR="00887585" w:rsidRPr="00AD14DD" w:rsidRDefault="003E468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наибольшей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степени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информированы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чья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находится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проблемном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информационном)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работает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Штаб: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упрощении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прохождения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различных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формализованных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процедур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регистрации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согласования.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У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микро-предприятий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нет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специальных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юридических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отделов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т.д.,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зачастую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вынуждены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самостоятельно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решать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проблемы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взаимодействия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подведомственными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структурами,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регулирующими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Соответственно,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ищут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знакомы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сети,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обсуждают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возможности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оптимизации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форумах,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задают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поисковые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запросы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Интернет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находят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штабе.</w:t>
      </w:r>
    </w:p>
    <w:p w14:paraId="50F6E623" w14:textId="1EAE7B9E" w:rsidR="008E799C" w:rsidRPr="00AD14DD" w:rsidRDefault="008E799C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Говоря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ввиду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стимулирование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активности,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становлении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обеспечение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поступательного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приоритетных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сферах.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современной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экономической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делает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упор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определенные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бизнес-направления,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поддерживать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развивать:</w:t>
      </w:r>
    </w:p>
    <w:p w14:paraId="2AE7BA09" w14:textId="24FC9AE5" w:rsidR="008E799C" w:rsidRPr="00AD14DD" w:rsidRDefault="008E799C" w:rsidP="00EA5EF2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сельхозпроизводство,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перерабатывающие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обслуживающие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с/х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предприятия;</w:t>
      </w:r>
    </w:p>
    <w:p w14:paraId="16D8C5A3" w14:textId="46348A93" w:rsidR="008E799C" w:rsidRPr="00AD14DD" w:rsidRDefault="008E799C" w:rsidP="00EA5EF2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строительство,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социально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значимых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объектов;</w:t>
      </w:r>
    </w:p>
    <w:p w14:paraId="1522B3F1" w14:textId="18BB75C9" w:rsidR="008E799C" w:rsidRPr="00AD14DD" w:rsidRDefault="008E799C" w:rsidP="00EA5EF2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промышленное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направленностью;</w:t>
      </w:r>
    </w:p>
    <w:p w14:paraId="6F5DE117" w14:textId="3C161109" w:rsidR="008E799C" w:rsidRPr="00AD14DD" w:rsidRDefault="008E799C" w:rsidP="00EA5EF2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транспортный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внутренний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туризм;</w:t>
      </w:r>
    </w:p>
    <w:p w14:paraId="7F912690" w14:textId="2FB1FA9B" w:rsidR="008E799C" w:rsidRPr="00AD14DD" w:rsidRDefault="008E799C" w:rsidP="00EA5EF2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инновационное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производство.</w:t>
      </w:r>
    </w:p>
    <w:p w14:paraId="7E816236" w14:textId="11BA41F0" w:rsidR="008E799C" w:rsidRPr="00AD14DD" w:rsidRDefault="008E799C" w:rsidP="00EA5EF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поддерживает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любой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планируется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организовывать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отдаленных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областях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плохо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экономической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структурой.</w:t>
      </w:r>
    </w:p>
    <w:p w14:paraId="7752E1A8" w14:textId="02BECB39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агентства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FC3142" w:rsidRPr="00AD14DD">
        <w:rPr>
          <w:sz w:val="28"/>
          <w:szCs w:val="28"/>
        </w:rPr>
        <w:t>РосБизнесКонсал</w:t>
      </w:r>
      <w:r w:rsidRPr="00AD14DD">
        <w:rPr>
          <w:sz w:val="28"/>
          <w:szCs w:val="28"/>
        </w:rPr>
        <w:t>тинг</w:t>
      </w:r>
      <w:proofErr w:type="spellEnd"/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Федеральной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службы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статистики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прошлом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оказалась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нужна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только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3%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малого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бизнеса</w:t>
      </w:r>
      <w:r w:rsidRPr="00AD14DD">
        <w:rPr>
          <w:rStyle w:val="af0"/>
          <w:sz w:val="28"/>
          <w:szCs w:val="28"/>
        </w:rPr>
        <w:footnoteReference w:id="6"/>
      </w:r>
      <w:r w:rsidRPr="00AD14DD">
        <w:t>.</w:t>
      </w:r>
    </w:p>
    <w:p w14:paraId="41A7D57B" w14:textId="4A7ADD42" w:rsidR="00DD17A2" w:rsidRPr="00AD14DD" w:rsidRDefault="00CD4496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показывает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</w:t>
      </w:r>
      <w:r w:rsidR="00DD17A2" w:rsidRPr="00AD14DD">
        <w:rPr>
          <w:sz w:val="28"/>
          <w:szCs w:val="28"/>
        </w:rPr>
        <w:t>алый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практически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пользуется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мерами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господдержки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мало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них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знает.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пугает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бюрократия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высокие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риски,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считают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эксперты.</w:t>
      </w:r>
    </w:p>
    <w:p w14:paraId="5EB59571" w14:textId="7C9D6DCA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Так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актуальным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официально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опубликованных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ФСГС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(Росста</w:t>
      </w:r>
      <w:r w:rsidR="006064ED" w:rsidRPr="00AD14DD">
        <w:rPr>
          <w:sz w:val="28"/>
          <w:szCs w:val="28"/>
        </w:rPr>
        <w:t>та)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2018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65,5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тыс.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почти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2,1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млн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зарегистрированных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Таблицу</w:t>
      </w:r>
      <w:r w:rsidR="0074349D" w:rsidRPr="00AD14DD">
        <w:rPr>
          <w:sz w:val="28"/>
          <w:szCs w:val="28"/>
        </w:rPr>
        <w:t xml:space="preserve"> </w:t>
      </w:r>
      <w:proofErr w:type="gramStart"/>
      <w:r w:rsidR="00CD4496" w:rsidRPr="00AD14DD">
        <w:rPr>
          <w:sz w:val="28"/>
          <w:szCs w:val="28"/>
        </w:rPr>
        <w:t>4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)</w:t>
      </w:r>
      <w:proofErr w:type="gramEnd"/>
      <w:r w:rsidRPr="00AD14DD">
        <w:rPr>
          <w:rStyle w:val="af0"/>
          <w:sz w:val="28"/>
          <w:szCs w:val="28"/>
        </w:rPr>
        <w:footnoteReference w:id="7"/>
      </w:r>
    </w:p>
    <w:p w14:paraId="7732EE02" w14:textId="77777777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3B01FF48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6AB4173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2FABFE2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689FF22D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B1AA794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289BB395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845144C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D289828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7E1BA62" w14:textId="430A6728" w:rsidR="00DD17A2" w:rsidRPr="00AD14DD" w:rsidRDefault="00DD17A2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lastRenderedPageBreak/>
        <w:t>Таблица</w:t>
      </w:r>
      <w:r w:rsidR="0074349D" w:rsidRPr="00AD14DD">
        <w:rPr>
          <w:i/>
          <w:sz w:val="28"/>
          <w:szCs w:val="28"/>
        </w:rPr>
        <w:t xml:space="preserve"> </w:t>
      </w:r>
      <w:r w:rsidR="00CD4496" w:rsidRPr="00AD14DD">
        <w:rPr>
          <w:i/>
          <w:sz w:val="28"/>
          <w:szCs w:val="28"/>
        </w:rPr>
        <w:t>4</w:t>
      </w:r>
      <w:r w:rsidR="0074349D" w:rsidRPr="00AD14DD">
        <w:rPr>
          <w:i/>
          <w:sz w:val="28"/>
          <w:szCs w:val="28"/>
        </w:rPr>
        <w:t xml:space="preserve"> </w:t>
      </w:r>
    </w:p>
    <w:p w14:paraId="29B844F4" w14:textId="77777777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1D3A0827" w14:textId="01AC91C5" w:rsidR="00DD17A2" w:rsidRPr="00AD14DD" w:rsidRDefault="00DD17A2" w:rsidP="00EA5EF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D14DD">
        <w:rPr>
          <w:b/>
          <w:sz w:val="28"/>
          <w:szCs w:val="28"/>
        </w:rPr>
        <w:t>Число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предпринимателей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–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получателей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поддержки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в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рамках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государственной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(муниципальной)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программы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поддержки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предпринима</w:t>
      </w:r>
      <w:r w:rsidR="006064ED" w:rsidRPr="00AD14DD">
        <w:rPr>
          <w:b/>
          <w:sz w:val="28"/>
          <w:szCs w:val="28"/>
        </w:rPr>
        <w:t>тельства</w:t>
      </w:r>
      <w:r w:rsidR="0074349D" w:rsidRPr="00AD14DD">
        <w:rPr>
          <w:b/>
          <w:sz w:val="28"/>
          <w:szCs w:val="28"/>
        </w:rPr>
        <w:t xml:space="preserve"> </w:t>
      </w:r>
      <w:r w:rsidR="006064ED" w:rsidRPr="00AD14DD">
        <w:rPr>
          <w:b/>
          <w:sz w:val="28"/>
          <w:szCs w:val="28"/>
        </w:rPr>
        <w:t>в</w:t>
      </w:r>
      <w:r w:rsidR="0074349D" w:rsidRPr="00AD14DD">
        <w:rPr>
          <w:b/>
          <w:sz w:val="28"/>
          <w:szCs w:val="28"/>
        </w:rPr>
        <w:t xml:space="preserve"> </w:t>
      </w:r>
      <w:r w:rsidR="006064ED" w:rsidRPr="00AD14DD">
        <w:rPr>
          <w:b/>
          <w:sz w:val="28"/>
          <w:szCs w:val="28"/>
        </w:rPr>
        <w:t>2018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году,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формы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полученной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поддержки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по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видам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экономической</w:t>
      </w:r>
      <w:r w:rsidR="0074349D" w:rsidRPr="00AD14DD">
        <w:rPr>
          <w:b/>
          <w:sz w:val="28"/>
          <w:szCs w:val="28"/>
        </w:rPr>
        <w:t xml:space="preserve"> </w:t>
      </w:r>
      <w:r w:rsidRPr="00AD14DD">
        <w:rPr>
          <w:b/>
          <w:sz w:val="28"/>
          <w:szCs w:val="28"/>
        </w:rPr>
        <w:t>деятельности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841"/>
        <w:gridCol w:w="5058"/>
        <w:gridCol w:w="1565"/>
      </w:tblGrid>
      <w:tr w:rsidR="00DD17A2" w:rsidRPr="00AD14DD" w14:paraId="3CAFFA4E" w14:textId="77777777" w:rsidTr="0071432D">
        <w:trPr>
          <w:trHeight w:val="461"/>
        </w:trPr>
        <w:tc>
          <w:tcPr>
            <w:tcW w:w="2625" w:type="dxa"/>
            <w:vMerge w:val="restart"/>
          </w:tcPr>
          <w:p w14:paraId="56578CE5" w14:textId="12F668E0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D14DD">
              <w:rPr>
                <w:b/>
                <w:sz w:val="28"/>
                <w:szCs w:val="28"/>
              </w:rPr>
              <w:t>Число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Pr="00AD14DD">
              <w:rPr>
                <w:b/>
                <w:sz w:val="28"/>
                <w:szCs w:val="28"/>
              </w:rPr>
              <w:t>предпринимателей,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Pr="00AD14DD">
              <w:rPr>
                <w:b/>
                <w:sz w:val="28"/>
                <w:szCs w:val="28"/>
              </w:rPr>
              <w:t>осуществлявших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Pr="00AD14DD">
              <w:rPr>
                <w:b/>
                <w:sz w:val="28"/>
                <w:szCs w:val="28"/>
              </w:rPr>
              <w:t>деятель</w:t>
            </w:r>
            <w:r w:rsidR="006064ED" w:rsidRPr="00AD14DD">
              <w:rPr>
                <w:b/>
                <w:sz w:val="28"/>
                <w:szCs w:val="28"/>
              </w:rPr>
              <w:t>ность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="006064ED" w:rsidRPr="00AD14DD">
              <w:rPr>
                <w:b/>
                <w:sz w:val="28"/>
                <w:szCs w:val="28"/>
              </w:rPr>
              <w:t>в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="006064ED" w:rsidRPr="00AD14DD">
              <w:rPr>
                <w:b/>
                <w:sz w:val="28"/>
                <w:szCs w:val="28"/>
              </w:rPr>
              <w:t>2018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Pr="00AD14DD">
              <w:rPr>
                <w:b/>
                <w:sz w:val="28"/>
                <w:szCs w:val="28"/>
              </w:rPr>
              <w:t>году</w:t>
            </w:r>
          </w:p>
        </w:tc>
        <w:tc>
          <w:tcPr>
            <w:tcW w:w="5244" w:type="dxa"/>
          </w:tcPr>
          <w:p w14:paraId="77C50707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D14DD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14:paraId="5CAB8F94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D14DD">
              <w:rPr>
                <w:b/>
                <w:i/>
                <w:sz w:val="28"/>
                <w:szCs w:val="28"/>
              </w:rPr>
              <w:t>2082545</w:t>
            </w:r>
          </w:p>
        </w:tc>
      </w:tr>
      <w:tr w:rsidR="00DD17A2" w:rsidRPr="00AD14DD" w14:paraId="0830E6C5" w14:textId="77777777" w:rsidTr="0071432D">
        <w:tc>
          <w:tcPr>
            <w:tcW w:w="2625" w:type="dxa"/>
            <w:vMerge/>
          </w:tcPr>
          <w:p w14:paraId="46225E7F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2F901803" w14:textId="0B77E3AE" w:rsidR="00DD17A2" w:rsidRPr="00AD14DD" w:rsidRDefault="00DD17A2" w:rsidP="00EA5E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из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них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являются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получателями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поддержки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в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рамках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государственной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(муниципальной)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программы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поддержки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малого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и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сре</w:t>
            </w:r>
            <w:r w:rsidR="006064ED" w:rsidRPr="00AD14DD">
              <w:rPr>
                <w:sz w:val="28"/>
                <w:szCs w:val="28"/>
              </w:rPr>
              <w:t>днего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="006064ED" w:rsidRPr="00AD14DD">
              <w:rPr>
                <w:sz w:val="28"/>
                <w:szCs w:val="28"/>
              </w:rPr>
              <w:t>предпринимательства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="006064ED" w:rsidRPr="00AD14DD">
              <w:rPr>
                <w:sz w:val="28"/>
                <w:szCs w:val="28"/>
              </w:rPr>
              <w:t>в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="006064ED" w:rsidRPr="00AD14DD">
              <w:rPr>
                <w:sz w:val="28"/>
                <w:szCs w:val="28"/>
              </w:rPr>
              <w:t>2018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году</w:t>
            </w:r>
          </w:p>
        </w:tc>
        <w:tc>
          <w:tcPr>
            <w:tcW w:w="1595" w:type="dxa"/>
          </w:tcPr>
          <w:p w14:paraId="45F5F7D1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D14DD">
              <w:rPr>
                <w:b/>
                <w:sz w:val="28"/>
                <w:szCs w:val="28"/>
              </w:rPr>
              <w:t>65561</w:t>
            </w:r>
          </w:p>
        </w:tc>
      </w:tr>
      <w:tr w:rsidR="00DD17A2" w:rsidRPr="00AD14DD" w14:paraId="179990B7" w14:textId="77777777" w:rsidTr="0071432D">
        <w:tc>
          <w:tcPr>
            <w:tcW w:w="2625" w:type="dxa"/>
            <w:vMerge w:val="restart"/>
          </w:tcPr>
          <w:p w14:paraId="5711BEE0" w14:textId="0C74D05C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D14DD">
              <w:rPr>
                <w:b/>
                <w:sz w:val="28"/>
                <w:szCs w:val="28"/>
              </w:rPr>
              <w:t>Формы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Pr="00AD14DD">
              <w:rPr>
                <w:b/>
                <w:sz w:val="28"/>
                <w:szCs w:val="28"/>
              </w:rPr>
              <w:t>полученной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Pr="00AD14DD">
              <w:rPr>
                <w:b/>
                <w:sz w:val="28"/>
                <w:szCs w:val="28"/>
              </w:rPr>
              <w:t>предпринимателями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Pr="00AD14DD">
              <w:rPr>
                <w:b/>
                <w:sz w:val="28"/>
                <w:szCs w:val="28"/>
              </w:rPr>
              <w:t>под</w:t>
            </w:r>
            <w:r w:rsidR="006064ED" w:rsidRPr="00AD14DD">
              <w:rPr>
                <w:b/>
                <w:sz w:val="28"/>
                <w:szCs w:val="28"/>
              </w:rPr>
              <w:t>держки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="006064ED" w:rsidRPr="00AD14DD">
              <w:rPr>
                <w:b/>
                <w:sz w:val="28"/>
                <w:szCs w:val="28"/>
              </w:rPr>
              <w:t>в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="006064ED" w:rsidRPr="00AD14DD">
              <w:rPr>
                <w:b/>
                <w:sz w:val="28"/>
                <w:szCs w:val="28"/>
              </w:rPr>
              <w:t>рамках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="006064ED" w:rsidRPr="00AD14DD">
              <w:rPr>
                <w:b/>
                <w:sz w:val="28"/>
                <w:szCs w:val="28"/>
              </w:rPr>
              <w:t>программы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="006064ED" w:rsidRPr="00AD14DD">
              <w:rPr>
                <w:b/>
                <w:sz w:val="28"/>
                <w:szCs w:val="28"/>
              </w:rPr>
              <w:t>в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="006064ED" w:rsidRPr="00AD14DD">
              <w:rPr>
                <w:b/>
                <w:sz w:val="28"/>
                <w:szCs w:val="28"/>
              </w:rPr>
              <w:t>2018</w:t>
            </w:r>
            <w:r w:rsidRPr="00AD14DD">
              <w:rPr>
                <w:b/>
                <w:sz w:val="28"/>
                <w:szCs w:val="28"/>
              </w:rPr>
              <w:t>,</w:t>
            </w:r>
            <w:r w:rsidR="0074349D" w:rsidRPr="00AD14DD">
              <w:rPr>
                <w:b/>
                <w:sz w:val="28"/>
                <w:szCs w:val="28"/>
              </w:rPr>
              <w:t xml:space="preserve"> </w:t>
            </w:r>
            <w:r w:rsidRPr="00AD14DD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5244" w:type="dxa"/>
          </w:tcPr>
          <w:p w14:paraId="5ED470C3" w14:textId="77777777" w:rsidR="00DD17A2" w:rsidRPr="00AD14DD" w:rsidRDefault="00DD17A2" w:rsidP="00EA5E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финансовая</w:t>
            </w:r>
          </w:p>
        </w:tc>
        <w:tc>
          <w:tcPr>
            <w:tcW w:w="1595" w:type="dxa"/>
          </w:tcPr>
          <w:p w14:paraId="16F6DD6E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D14DD">
              <w:rPr>
                <w:b/>
                <w:sz w:val="28"/>
                <w:szCs w:val="28"/>
              </w:rPr>
              <w:t>51825</w:t>
            </w:r>
          </w:p>
        </w:tc>
      </w:tr>
      <w:tr w:rsidR="00DD17A2" w:rsidRPr="00AD14DD" w14:paraId="4DA8258F" w14:textId="77777777" w:rsidTr="0071432D">
        <w:tc>
          <w:tcPr>
            <w:tcW w:w="2625" w:type="dxa"/>
            <w:vMerge/>
          </w:tcPr>
          <w:p w14:paraId="79518874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47ECD163" w14:textId="77777777" w:rsidR="00DD17A2" w:rsidRPr="00AD14DD" w:rsidRDefault="00DD17A2" w:rsidP="00EA5E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информационная</w:t>
            </w:r>
          </w:p>
        </w:tc>
        <w:tc>
          <w:tcPr>
            <w:tcW w:w="1595" w:type="dxa"/>
          </w:tcPr>
          <w:p w14:paraId="6329978F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D14DD">
              <w:rPr>
                <w:b/>
                <w:sz w:val="28"/>
                <w:szCs w:val="28"/>
              </w:rPr>
              <w:t>11903</w:t>
            </w:r>
          </w:p>
        </w:tc>
      </w:tr>
      <w:tr w:rsidR="00DD17A2" w:rsidRPr="00AD14DD" w14:paraId="50171C44" w14:textId="77777777" w:rsidTr="0071432D">
        <w:tc>
          <w:tcPr>
            <w:tcW w:w="2625" w:type="dxa"/>
            <w:vMerge/>
          </w:tcPr>
          <w:p w14:paraId="46B5CC45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476A4D6E" w14:textId="77777777" w:rsidR="00DD17A2" w:rsidRPr="00AD14DD" w:rsidRDefault="00DD17A2" w:rsidP="00EA5E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консультационная</w:t>
            </w:r>
          </w:p>
        </w:tc>
        <w:tc>
          <w:tcPr>
            <w:tcW w:w="1595" w:type="dxa"/>
          </w:tcPr>
          <w:p w14:paraId="5429510C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D14DD">
              <w:rPr>
                <w:b/>
                <w:sz w:val="28"/>
                <w:szCs w:val="28"/>
              </w:rPr>
              <w:t>12281</w:t>
            </w:r>
          </w:p>
        </w:tc>
      </w:tr>
      <w:tr w:rsidR="00DD17A2" w:rsidRPr="00AD14DD" w14:paraId="35CA4BFC" w14:textId="77777777" w:rsidTr="0071432D">
        <w:tc>
          <w:tcPr>
            <w:tcW w:w="2625" w:type="dxa"/>
            <w:vMerge/>
          </w:tcPr>
          <w:p w14:paraId="21A42D8E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327453B0" w14:textId="77777777" w:rsidR="00DD17A2" w:rsidRPr="00AD14DD" w:rsidRDefault="00DD17A2" w:rsidP="00EA5E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имущественная</w:t>
            </w:r>
          </w:p>
        </w:tc>
        <w:tc>
          <w:tcPr>
            <w:tcW w:w="1595" w:type="dxa"/>
          </w:tcPr>
          <w:p w14:paraId="33BB5C22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D14DD">
              <w:rPr>
                <w:b/>
                <w:sz w:val="28"/>
                <w:szCs w:val="28"/>
              </w:rPr>
              <w:t>1057</w:t>
            </w:r>
          </w:p>
        </w:tc>
      </w:tr>
      <w:tr w:rsidR="00DD17A2" w:rsidRPr="00AD14DD" w14:paraId="22647D0A" w14:textId="77777777" w:rsidTr="0071432D">
        <w:tc>
          <w:tcPr>
            <w:tcW w:w="2625" w:type="dxa"/>
            <w:vMerge/>
          </w:tcPr>
          <w:p w14:paraId="2CD1CEE6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07FB2AEB" w14:textId="7239A795" w:rsidR="00DD17A2" w:rsidRPr="00AD14DD" w:rsidRDefault="00DD17A2" w:rsidP="00EA5E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поддержка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в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области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подготовки,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переподготовки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и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повышения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квалификации</w:t>
            </w:r>
            <w:r w:rsidR="0074349D" w:rsidRPr="00AD14DD">
              <w:rPr>
                <w:sz w:val="28"/>
                <w:szCs w:val="28"/>
              </w:rPr>
              <w:t xml:space="preserve"> </w:t>
            </w:r>
            <w:r w:rsidRPr="00AD14DD">
              <w:rPr>
                <w:sz w:val="28"/>
                <w:szCs w:val="28"/>
              </w:rPr>
              <w:t>работников</w:t>
            </w:r>
          </w:p>
        </w:tc>
        <w:tc>
          <w:tcPr>
            <w:tcW w:w="1595" w:type="dxa"/>
          </w:tcPr>
          <w:p w14:paraId="49AA3949" w14:textId="77777777" w:rsidR="00DD17A2" w:rsidRPr="00AD14DD" w:rsidRDefault="00DD17A2" w:rsidP="00EA5E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D14DD">
              <w:rPr>
                <w:b/>
                <w:sz w:val="28"/>
                <w:szCs w:val="28"/>
              </w:rPr>
              <w:t>1620</w:t>
            </w:r>
          </w:p>
        </w:tc>
      </w:tr>
    </w:tbl>
    <w:p w14:paraId="041DA21B" w14:textId="77777777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FE0A57E" w14:textId="59389D6C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Таблицы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4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пользуются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только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3,1%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индивидуальных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—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только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2,7%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бизнеса).</w:t>
      </w:r>
    </w:p>
    <w:p w14:paraId="6839E21C" w14:textId="623D7352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менее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трети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представителей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(МСП,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31,5%)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(28,9%).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оценки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Росстат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получил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итогам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сплошного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статистическо</w:t>
      </w:r>
      <w:r w:rsidR="006064ED" w:rsidRPr="00AD14DD">
        <w:rPr>
          <w:sz w:val="28"/>
          <w:szCs w:val="28"/>
        </w:rPr>
        <w:t>го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обследования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2018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содержащего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1,5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млн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млн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индивидуальных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проводится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пять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лет,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свежие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результаты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Росстат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окончательном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опубликовал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3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июля.</w:t>
      </w:r>
    </w:p>
    <w:p w14:paraId="0FA43872" w14:textId="5E8F9BE4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Росст</w:t>
      </w:r>
      <w:r w:rsidR="006064ED" w:rsidRPr="00AD14DD">
        <w:rPr>
          <w:sz w:val="28"/>
          <w:szCs w:val="28"/>
        </w:rPr>
        <w:t>ат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приводит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данные</w:t>
      </w:r>
      <w:r w:rsidR="0074349D" w:rsidRPr="00AD14DD">
        <w:rPr>
          <w:sz w:val="28"/>
          <w:szCs w:val="28"/>
        </w:rPr>
        <w:t xml:space="preserve"> </w:t>
      </w:r>
      <w:r w:rsidR="006064ED" w:rsidRPr="00AD14DD">
        <w:rPr>
          <w:sz w:val="28"/>
          <w:szCs w:val="28"/>
        </w:rPr>
        <w:t>2018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проблема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низкой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информированности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низкой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доступности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остается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актуальной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2019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году: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«этих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600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федеральном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уровне,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региональном,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местном.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Найти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именно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поддержку,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воспользоваться,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сложно.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понять,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соответствуешь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критериям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трудно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предварительно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понять,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можешь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рассчитывать».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Крупные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общаются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непосредственно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властью,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отмечает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напрямую,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источников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правило,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лишен.</w:t>
      </w:r>
    </w:p>
    <w:p w14:paraId="2A1632F3" w14:textId="4AFD263F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Исходя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оценок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Росстата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ФНС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зарегистрированных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индивидуальных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предпринимателях,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считать,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обследование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Росстата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охватило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60%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утверждает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аналитической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записке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(есть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РБК)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Институт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комплексных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стратегических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(ИКСИ).</w:t>
      </w:r>
    </w:p>
    <w:p w14:paraId="30AD5D55" w14:textId="6AA0AEA1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Росстат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выделил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пять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финансовую,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информационную,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консультационную,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имущественную,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образовательную.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Самый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распространенный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предоставлению:</w:t>
      </w:r>
    </w:p>
    <w:p w14:paraId="05E2638B" w14:textId="77777777" w:rsidR="00DD17A2" w:rsidRPr="00AD14DD" w:rsidRDefault="00DD17A2" w:rsidP="00EA5EF2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кредитов;</w:t>
      </w:r>
    </w:p>
    <w:p w14:paraId="591180EB" w14:textId="57FDE25D" w:rsidR="00DD17A2" w:rsidRPr="00AD14DD" w:rsidRDefault="00DD17A2" w:rsidP="00EA5EF2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госгарантий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кредитам;</w:t>
      </w:r>
    </w:p>
    <w:p w14:paraId="0F8BA4C5" w14:textId="77777777" w:rsidR="00DD17A2" w:rsidRPr="00AD14DD" w:rsidRDefault="00DD17A2" w:rsidP="00EA5EF2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грантов;</w:t>
      </w:r>
    </w:p>
    <w:p w14:paraId="7B3CD488" w14:textId="0D210A27" w:rsidR="00DD17A2" w:rsidRPr="00AD14DD" w:rsidRDefault="00DD17A2" w:rsidP="00EA5EF2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субсидий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т.д.</w:t>
      </w:r>
    </w:p>
    <w:p w14:paraId="67B263BC" w14:textId="4E9A252C" w:rsidR="00DD17A2" w:rsidRPr="00AD14DD" w:rsidRDefault="006064E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2018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году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получении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сообщили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24,5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тыс.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(84,6%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тех,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кто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получил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господдержку)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51,8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тыс.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ИП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(79%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получателей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госп</w:t>
      </w:r>
      <w:r w:rsidRPr="00AD14DD">
        <w:rPr>
          <w:sz w:val="28"/>
          <w:szCs w:val="28"/>
        </w:rPr>
        <w:t>оддержки).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словами,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2018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году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лишь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76,4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тыс.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индивидуальных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воспользовались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помощью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государства,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показало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обследование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Росстата.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гораздо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меньше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распространены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такие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виды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поддержки,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подготовка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переподготовка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lastRenderedPageBreak/>
        <w:t>кадров,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имущественная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поддержка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виде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льготной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аренды,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подбора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земельного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участка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т.д.</w:t>
      </w:r>
    </w:p>
    <w:p w14:paraId="41A906BA" w14:textId="0D715F67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«Относительная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популярность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связана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прежде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доступ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заемным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по-прежнему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крайне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ограничен.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компенсации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понесенных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расходов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становится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условием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продолжения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ведения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бизнеса»,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—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отмечают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эксперты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ИКСИ.</w:t>
      </w:r>
    </w:p>
    <w:p w14:paraId="0C73E8D6" w14:textId="526A4BD9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Самое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получивших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господдержку,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работает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секторе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сельского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хозяйства,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охоты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лесного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хозяйства: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сектор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приходится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около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51%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Аграрные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лучше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информированы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возможности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господдержку.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Активность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аграриев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объяснить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отрасли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недополучал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финансирование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почти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постсоветский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период.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Положительный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эффект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сельского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хозяйства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говорят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политики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многие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узнают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боязнь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недоверие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кредитам.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Главная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причина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proofErr w:type="spellStart"/>
      <w:r w:rsidRPr="00AD14DD">
        <w:rPr>
          <w:sz w:val="28"/>
          <w:szCs w:val="28"/>
        </w:rPr>
        <w:t>забюрократизированности</w:t>
      </w:r>
      <w:proofErr w:type="spellEnd"/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получения,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боязни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рисков.</w:t>
      </w:r>
    </w:p>
    <w:p w14:paraId="55B8165C" w14:textId="16A5639C" w:rsidR="00DD17A2" w:rsidRPr="00AD14DD" w:rsidRDefault="0074349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Получение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субсидии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–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это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сложная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процедура,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что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ограничивает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круг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получателей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господдержки.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факту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на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каждый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полученный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рубль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субсидии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тратится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огромное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количество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ресурсов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для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подготовки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документов.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При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этом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сразу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же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возникает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презумпция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виновности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получателя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субсидии,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как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потенциального</w:t>
      </w:r>
      <w:r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нарушителя.</w:t>
      </w:r>
    </w:p>
    <w:p w14:paraId="123E9F3E" w14:textId="21475441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Взыскание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денежных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предоставленных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качестве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является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предметом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судебных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споров,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говорилось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ежегодном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докладе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бизнес-омбудсмен</w:t>
      </w:r>
      <w:r w:rsidR="00133854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РФ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проблемах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2018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случаи,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когда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муниципальные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образования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взыскании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выделенным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ранее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субсидиям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неустойкой,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иногда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превышающей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сумму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долга.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муниципальные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lastRenderedPageBreak/>
        <w:t>пытаются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вернуть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отозвать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разными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предлогами.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риск,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если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отчитался,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тебя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задним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попытаются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заставить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вернуть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бюджет.</w:t>
      </w:r>
    </w:p>
    <w:p w14:paraId="076FBC82" w14:textId="3F76E3C2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Сейчас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сосредоточены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федеральном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уровне,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прежде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уровне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Минэкономразвития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Минсельхоза.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ИКСИ,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ссылаясь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реестр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сост</w:t>
      </w:r>
      <w:r w:rsidR="00133854" w:rsidRPr="00AD14DD">
        <w:rPr>
          <w:sz w:val="28"/>
          <w:szCs w:val="28"/>
        </w:rPr>
        <w:t>авленный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Корпорацией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МСП,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33854" w:rsidRPr="00AD14DD">
        <w:rPr>
          <w:sz w:val="28"/>
          <w:szCs w:val="28"/>
        </w:rPr>
        <w:t>2018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выделено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Минэкономразвития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итогам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выделено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10,6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млрд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руб.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бизнеса).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2,6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млрд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руб.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бюджетных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ассигнований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предусмотрено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рамках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госпрограммы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«Развитие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сельского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хозяйства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регулирования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сельхозпродукции,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сырья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продовольствия».</w:t>
      </w:r>
    </w:p>
    <w:p w14:paraId="548F446F" w14:textId="2FF7A768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Информированность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остается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низком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уровне.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Министерство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экономического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РФ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планирует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мониторинг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качества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сайтов,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информирующих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проработать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(совместно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Корпорацией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вопрос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«реализации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телевизионного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проекта,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популяризацию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деятельности.</w:t>
      </w:r>
    </w:p>
    <w:p w14:paraId="17413470" w14:textId="0BA287CA" w:rsidR="00DD17A2" w:rsidRPr="00AD14DD" w:rsidRDefault="00DD17A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Программа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сфокусирована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формировании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сервисной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модели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увеличении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количества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малых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и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средних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b/>
          <w:i/>
          <w:sz w:val="28"/>
          <w:szCs w:val="28"/>
          <w:u w:val="single"/>
        </w:rPr>
        <w:t>предприятий.</w:t>
      </w:r>
      <w:r w:rsidR="0074349D" w:rsidRPr="00AD14DD">
        <w:rPr>
          <w:b/>
          <w:i/>
          <w:sz w:val="28"/>
          <w:szCs w:val="28"/>
          <w:u w:val="single"/>
        </w:rPr>
        <w:t xml:space="preserve"> </w:t>
      </w:r>
      <w:r w:rsidRPr="00AD14DD">
        <w:rPr>
          <w:sz w:val="28"/>
          <w:szCs w:val="28"/>
        </w:rPr>
        <w:t>Востребованность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измеряется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только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количеством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получателей,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наличием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целевых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групп»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инновационные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производственные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экспортеры,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начинающие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компании,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работающие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социальной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сфере</w:t>
      </w:r>
      <w:r w:rsidRPr="00AD14DD">
        <w:rPr>
          <w:rStyle w:val="af0"/>
          <w:sz w:val="28"/>
          <w:szCs w:val="28"/>
        </w:rPr>
        <w:footnoteReference w:id="8"/>
      </w:r>
      <w:r w:rsidRPr="00AD14DD">
        <w:rPr>
          <w:sz w:val="28"/>
          <w:szCs w:val="28"/>
        </w:rPr>
        <w:t>.</w:t>
      </w:r>
    </w:p>
    <w:p w14:paraId="1A2B1B71" w14:textId="39769F77" w:rsidR="00DD17A2" w:rsidRPr="00AD14DD" w:rsidRDefault="0065193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ГБУ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«Малый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Москвы»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/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Центры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являются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частью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системы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предпринимательства/бизнеса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DD17A2" w:rsidRPr="00AD14DD">
        <w:rPr>
          <w:sz w:val="28"/>
          <w:szCs w:val="28"/>
        </w:rPr>
        <w:t>РФ.</w:t>
      </w:r>
    </w:p>
    <w:p w14:paraId="4925A575" w14:textId="2878468A" w:rsidR="0065193B" w:rsidRPr="00AD14DD" w:rsidRDefault="009125F9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«</w:t>
      </w:r>
      <w:r w:rsidR="0065193B" w:rsidRPr="00AD14DD">
        <w:rPr>
          <w:sz w:val="28"/>
          <w:szCs w:val="28"/>
        </w:rPr>
        <w:t>Государст</w:t>
      </w:r>
      <w:r w:rsidRPr="00AD14DD">
        <w:rPr>
          <w:sz w:val="28"/>
          <w:szCs w:val="28"/>
        </w:rPr>
        <w:t>венная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(ГПБ)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комплекс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мер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экономического,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правового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политического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характера,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направленных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развитие,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становление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стабилизацию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предпринимательства.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При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реализации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мер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учитывать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интересы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всех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экономической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госструктур.</w:t>
      </w:r>
    </w:p>
    <w:p w14:paraId="444947CE" w14:textId="1E1050C5" w:rsidR="0065193B" w:rsidRPr="00AD14DD" w:rsidRDefault="009125F9" w:rsidP="00EA5EF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функций</w:t>
      </w:r>
      <w:r w:rsidR="0074349D" w:rsidRPr="00AD14DD">
        <w:rPr>
          <w:sz w:val="28"/>
          <w:szCs w:val="28"/>
        </w:rPr>
        <w:t xml:space="preserve"> </w:t>
      </w:r>
      <w:r w:rsidR="0065193B" w:rsidRPr="00AD14DD">
        <w:rPr>
          <w:sz w:val="28"/>
          <w:szCs w:val="28"/>
        </w:rPr>
        <w:t>ГПБ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выделить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следующие:</w:t>
      </w:r>
    </w:p>
    <w:p w14:paraId="161B53D3" w14:textId="2D34E6B5" w:rsidR="00FC28BD" w:rsidRPr="00AD14DD" w:rsidRDefault="0065193B" w:rsidP="00EA5EF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Стабилизационная</w:t>
      </w:r>
      <w:r w:rsidR="009125F9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9125F9" w:rsidRPr="00AD14DD">
        <w:rPr>
          <w:sz w:val="28"/>
          <w:szCs w:val="28"/>
        </w:rPr>
        <w:t>З</w:t>
      </w:r>
      <w:r w:rsidRPr="00AD14DD">
        <w:rPr>
          <w:sz w:val="28"/>
          <w:szCs w:val="28"/>
        </w:rPr>
        <w:t>аключается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уравновешивании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колебаний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т.е.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посредством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налоговой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помогает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оставаться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плаву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неблагоприятных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экономических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условиях,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эффективно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развиваться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благоприятных;</w:t>
      </w:r>
    </w:p>
    <w:p w14:paraId="263B41CF" w14:textId="3D1DFD75" w:rsidR="0065193B" w:rsidRPr="00AD14DD" w:rsidRDefault="0065193B" w:rsidP="00EA5EF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Регулирующая</w:t>
      </w:r>
      <w:r w:rsidR="009125F9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9125F9" w:rsidRPr="00AD14DD">
        <w:rPr>
          <w:sz w:val="28"/>
          <w:szCs w:val="28"/>
        </w:rPr>
        <w:t>П</w:t>
      </w:r>
      <w:r w:rsidRPr="00AD14DD">
        <w:rPr>
          <w:sz w:val="28"/>
          <w:szCs w:val="28"/>
        </w:rPr>
        <w:t>омогает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исправлять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«ошибки»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монополия,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недофинансирование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определенных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секторов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бизнеса;</w:t>
      </w:r>
    </w:p>
    <w:p w14:paraId="4A585D18" w14:textId="66205AAD" w:rsidR="0065193B" w:rsidRPr="00AD14DD" w:rsidRDefault="0065193B" w:rsidP="00EA5EF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Социальная</w:t>
      </w:r>
      <w:r w:rsidR="009125F9" w:rsidRPr="00AD14DD">
        <w:rPr>
          <w:i/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9125F9" w:rsidRPr="00AD14DD">
        <w:rPr>
          <w:sz w:val="28"/>
          <w:szCs w:val="28"/>
        </w:rPr>
        <w:t>Направлена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обеспечение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трудовыми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ресурсами,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граждане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рабочие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места;</w:t>
      </w:r>
    </w:p>
    <w:p w14:paraId="3AF832B8" w14:textId="07ED66DA" w:rsidR="0065193B" w:rsidRPr="00AD14DD" w:rsidRDefault="0065193B" w:rsidP="00EA5EF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Экономическая</w:t>
      </w:r>
      <w:r w:rsidR="009125F9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9125F9" w:rsidRPr="00AD14DD">
        <w:rPr>
          <w:sz w:val="28"/>
          <w:szCs w:val="28"/>
        </w:rPr>
        <w:t>Призвана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обеспечить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инструментами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дальнейшего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развития;</w:t>
      </w:r>
    </w:p>
    <w:p w14:paraId="5EBE7DE1" w14:textId="51B639A1" w:rsidR="0065193B" w:rsidRPr="00AD14DD" w:rsidRDefault="0065193B" w:rsidP="00EA5EF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Политическая</w:t>
      </w:r>
      <w:r w:rsidR="009125F9" w:rsidRPr="00AD14DD">
        <w:rPr>
          <w:i/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9125F9" w:rsidRPr="00AD14DD">
        <w:rPr>
          <w:sz w:val="28"/>
          <w:szCs w:val="28"/>
        </w:rPr>
        <w:t>Способствует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период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времени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существующей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политико-экономической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ситуации;</w:t>
      </w:r>
    </w:p>
    <w:p w14:paraId="4CF0140D" w14:textId="23C19AE9" w:rsidR="0065193B" w:rsidRPr="00AD14DD" w:rsidRDefault="0065193B" w:rsidP="00EA5EF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Юридическая</w:t>
      </w:r>
      <w:r w:rsidR="00863A46" w:rsidRPr="00AD14DD">
        <w:rPr>
          <w:i/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863A46" w:rsidRPr="00AD14DD">
        <w:rPr>
          <w:sz w:val="28"/>
          <w:szCs w:val="28"/>
        </w:rPr>
        <w:t>Помогает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сформировать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реализовать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эффективного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ведения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правовую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основу.</w:t>
      </w:r>
    </w:p>
    <w:p w14:paraId="7FEFD782" w14:textId="47360773" w:rsidR="0065193B" w:rsidRPr="00AD14DD" w:rsidRDefault="0065193B" w:rsidP="00EA5EF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Чаще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денежные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определенные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100%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случаев.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Предпринимателям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могут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понадобиться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сопутствующие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некоторых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ситуациях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востребованы,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вливания.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способами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оказываемой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ГПБ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отдельности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являются:</w:t>
      </w:r>
    </w:p>
    <w:p w14:paraId="3C2A3306" w14:textId="485132CB" w:rsidR="0065193B" w:rsidRPr="00AD14DD" w:rsidRDefault="0065193B" w:rsidP="00EA5EF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Субсидирование.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sz w:val="28"/>
          <w:szCs w:val="28"/>
        </w:rPr>
        <w:t>Во-первых,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находится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стадии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планирования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открытия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во-вторых,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могут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рассчитывать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состоявшиеся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lastRenderedPageBreak/>
        <w:t>предприниматели,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инструменты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</w:t>
      </w:r>
      <w:r w:rsidR="003A233D" w:rsidRPr="00AD14DD">
        <w:rPr>
          <w:sz w:val="28"/>
          <w:szCs w:val="28"/>
        </w:rPr>
        <w:t>я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модернизации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производства;</w:t>
      </w:r>
    </w:p>
    <w:p w14:paraId="16DBA73D" w14:textId="17BF55C3" w:rsidR="0065193B" w:rsidRPr="00AD14DD" w:rsidRDefault="0065193B" w:rsidP="00EA5EF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Предоставление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земельных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участков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и/или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помещений.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предлагает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начинающим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бизнесменам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бесплатно,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выгодных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условиях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аренды,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</w:t>
      </w:r>
      <w:r w:rsidR="003A233D" w:rsidRPr="00AD14DD">
        <w:rPr>
          <w:sz w:val="28"/>
          <w:szCs w:val="28"/>
        </w:rPr>
        <w:t>ежели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частных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лиц;</w:t>
      </w:r>
    </w:p>
    <w:p w14:paraId="336EC08C" w14:textId="2C578ED3" w:rsidR="0065193B" w:rsidRPr="00AD14DD" w:rsidRDefault="0065193B" w:rsidP="00EA5EF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Консультирование.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способ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ГПБ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оказывается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бесплатной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обратившегося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предпринимателя.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Существуют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определенные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службы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некоммерческие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структуры,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куда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бизнесмены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могут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обрати</w:t>
      </w:r>
      <w:r w:rsidR="003A233D" w:rsidRPr="00AD14DD">
        <w:rPr>
          <w:sz w:val="28"/>
          <w:szCs w:val="28"/>
        </w:rPr>
        <w:t>ться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специфическим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вопросам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бухгалтерским,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юридическим,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вопросам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занятости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работников,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т.п.</w:t>
      </w:r>
      <w:r w:rsidR="003A233D" w:rsidRPr="00AD14DD">
        <w:rPr>
          <w:sz w:val="28"/>
          <w:szCs w:val="28"/>
        </w:rPr>
        <w:t>;</w:t>
      </w:r>
    </w:p>
    <w:p w14:paraId="4ECECB3E" w14:textId="6C563805" w:rsidR="0065193B" w:rsidRPr="00AD14DD" w:rsidRDefault="0065193B" w:rsidP="00EA5EF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ГПБ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виде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обучения.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Организуются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федеральном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уровне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тренинги,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конференции,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семинары,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будут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полезны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начинающих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бизнесменов.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специальные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обучающие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курсы,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помогут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3A233D" w:rsidRPr="00AD14DD">
        <w:rPr>
          <w:sz w:val="28"/>
          <w:szCs w:val="28"/>
        </w:rPr>
        <w:t>опросами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реализации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бизнес-идеи;</w:t>
      </w:r>
    </w:p>
    <w:p w14:paraId="31396EC4" w14:textId="4F1F9F7D" w:rsidR="0065193B" w:rsidRPr="00AD14DD" w:rsidRDefault="0065193B" w:rsidP="00EA5EF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Организация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выставок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ярмарок.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предоставляются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площадки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демонстрации,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рекламы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собствен</w:t>
      </w:r>
      <w:r w:rsidR="003A233D" w:rsidRPr="00AD14DD">
        <w:rPr>
          <w:sz w:val="28"/>
          <w:szCs w:val="28"/>
        </w:rPr>
        <w:t>ной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продукции,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товара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услуг;</w:t>
      </w:r>
    </w:p>
    <w:p w14:paraId="035B2096" w14:textId="09CE055A" w:rsidR="0065193B" w:rsidRPr="00AD14DD" w:rsidRDefault="0065193B" w:rsidP="00EA5EF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бизнесмену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ГПБ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сначала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</w:t>
      </w:r>
      <w:r w:rsidR="003A233D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выполнить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формальное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условие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зарег</w:t>
      </w:r>
      <w:r w:rsidR="003A233D" w:rsidRPr="00AD14DD">
        <w:rPr>
          <w:sz w:val="28"/>
          <w:szCs w:val="28"/>
        </w:rPr>
        <w:t>истрировать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свое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предприятие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Г</w:t>
      </w:r>
      <w:r w:rsidRPr="00AD14DD">
        <w:rPr>
          <w:sz w:val="28"/>
          <w:szCs w:val="28"/>
        </w:rPr>
        <w:t>ос</w:t>
      </w:r>
      <w:r w:rsidR="003A233D" w:rsidRPr="00AD14DD">
        <w:rPr>
          <w:sz w:val="28"/>
          <w:szCs w:val="28"/>
        </w:rPr>
        <w:t>ударственном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реестре</w:t>
      </w:r>
      <w:r w:rsidR="0074349D" w:rsidRPr="00AD14DD">
        <w:rPr>
          <w:sz w:val="28"/>
          <w:szCs w:val="28"/>
        </w:rPr>
        <w:t xml:space="preserve"> </w:t>
      </w:r>
      <w:r w:rsidR="003A233D" w:rsidRPr="00AD14DD">
        <w:rPr>
          <w:sz w:val="28"/>
          <w:szCs w:val="28"/>
        </w:rPr>
        <w:t>РФ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требуемую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документацию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региональный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фонд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</w:t>
      </w:r>
      <w:r w:rsidR="008E799C" w:rsidRPr="00AD14DD">
        <w:rPr>
          <w:rStyle w:val="af0"/>
          <w:sz w:val="28"/>
          <w:szCs w:val="28"/>
        </w:rPr>
        <w:footnoteReference w:id="9"/>
      </w:r>
      <w:r w:rsidRPr="00AD14DD">
        <w:rPr>
          <w:sz w:val="28"/>
          <w:szCs w:val="28"/>
        </w:rPr>
        <w:t>.</w:t>
      </w:r>
    </w:p>
    <w:p w14:paraId="2D231D8A" w14:textId="59EB14EC" w:rsidR="00ED7EB8" w:rsidRPr="00AD14DD" w:rsidRDefault="008E799C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9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увидеть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график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линейного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осведомленности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относительно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отдельных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ГБУ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«Малый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Москвы»</w:t>
      </w:r>
      <w:r w:rsidR="008B05EC" w:rsidRPr="00AD14DD">
        <w:rPr>
          <w:rStyle w:val="af0"/>
          <w:sz w:val="28"/>
          <w:szCs w:val="28"/>
        </w:rPr>
        <w:footnoteReference w:id="10"/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</w:p>
    <w:p w14:paraId="7B77C6BB" w14:textId="77777777" w:rsidR="00E1364A" w:rsidRPr="00AD14DD" w:rsidRDefault="00E1364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6FE677D1" w14:textId="120A669D" w:rsidR="00ED7EB8" w:rsidRPr="00AD14DD" w:rsidRDefault="00870E4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340F5DCB" wp14:editId="7CD3A4CB">
            <wp:extent cx="4572000" cy="2763079"/>
            <wp:effectExtent l="0" t="0" r="19050" b="1841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61E343" w14:textId="77777777" w:rsidR="00D75F3A" w:rsidRPr="00AD14DD" w:rsidRDefault="00D75F3A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3D76B82" w14:textId="4F191C56" w:rsidR="00ED7EB8" w:rsidRPr="00AD14DD" w:rsidRDefault="00ED7EB8" w:rsidP="007958AE">
      <w:pPr>
        <w:spacing w:line="360" w:lineRule="auto"/>
        <w:jc w:val="right"/>
        <w:rPr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9.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Линейное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осведомленности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относительно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отдельных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направлений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ГБУ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«Малый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Москвы»</w:t>
      </w:r>
    </w:p>
    <w:p w14:paraId="1AE33000" w14:textId="77777777" w:rsidR="007958AE" w:rsidRPr="00AD14DD" w:rsidRDefault="007958AE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4C6B3DB" w14:textId="0E4F7FB6" w:rsidR="00ED7EB8" w:rsidRPr="00AD14DD" w:rsidRDefault="007958AE" w:rsidP="007958AE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 представлены полные варианты ответов к диаграмме 9: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958AE" w:rsidRPr="00AD14DD" w14:paraId="4487367F" w14:textId="77777777" w:rsidTr="007958AE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E1DA" w14:textId="0C07ADF4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Помощь в открытии</w:t>
            </w:r>
          </w:p>
        </w:tc>
      </w:tr>
      <w:tr w:rsidR="007958AE" w:rsidRPr="00AD14DD" w14:paraId="1B2357C8" w14:textId="77777777" w:rsidTr="007958AE">
        <w:trPr>
          <w:trHeight w:val="6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78DC" w14:textId="151F7800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Обучение</w:t>
            </w:r>
          </w:p>
        </w:tc>
      </w:tr>
      <w:tr w:rsidR="007958AE" w:rsidRPr="00AD14DD" w14:paraId="1F314839" w14:textId="77777777" w:rsidTr="007958AE">
        <w:trPr>
          <w:trHeight w:val="6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B4E8D" w14:textId="15A88648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Консультации  о поддержке малого и среднего бизнеса</w:t>
            </w:r>
          </w:p>
        </w:tc>
      </w:tr>
      <w:tr w:rsidR="007958AE" w:rsidRPr="00AD14DD" w14:paraId="32E13357" w14:textId="77777777" w:rsidTr="007958AE">
        <w:trPr>
          <w:trHeight w:val="6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73BF" w14:textId="6E975BED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Консультации в сфере налогообложения и  бухгалтерии</w:t>
            </w:r>
          </w:p>
        </w:tc>
      </w:tr>
      <w:tr w:rsidR="007958AE" w:rsidRPr="00AD14DD" w14:paraId="0B11A739" w14:textId="77777777" w:rsidTr="007958AE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B58FD" w14:textId="2CFE2E41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Помощь с изменениями в ЕГРЮЛ</w:t>
            </w:r>
          </w:p>
        </w:tc>
      </w:tr>
      <w:tr w:rsidR="007958AE" w:rsidRPr="00AD14DD" w14:paraId="6B406094" w14:textId="77777777" w:rsidTr="007958AE">
        <w:trPr>
          <w:trHeight w:val="6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8E9DC" w14:textId="0A04DBAB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Бесплатные места в коворкингах</w:t>
            </w:r>
          </w:p>
        </w:tc>
      </w:tr>
      <w:tr w:rsidR="007958AE" w:rsidRPr="00AD14DD" w14:paraId="0C325359" w14:textId="77777777" w:rsidTr="007958AE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60ECB" w14:textId="4EAC4795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14DD">
              <w:rPr>
                <w:sz w:val="28"/>
                <w:szCs w:val="28"/>
              </w:rPr>
              <w:t>Cтартап</w:t>
            </w:r>
            <w:proofErr w:type="spellEnd"/>
            <w:r w:rsidRPr="00AD14DD">
              <w:rPr>
                <w:sz w:val="28"/>
                <w:szCs w:val="28"/>
              </w:rPr>
              <w:t xml:space="preserve"> школа МБМ </w:t>
            </w:r>
          </w:p>
        </w:tc>
      </w:tr>
      <w:tr w:rsidR="007958AE" w:rsidRPr="00AD14DD" w14:paraId="77A4B3AC" w14:textId="77777777" w:rsidTr="007958AE">
        <w:trPr>
          <w:trHeight w:val="6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42965" w14:textId="1170DC2D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Онлайн школа МБМ</w:t>
            </w:r>
          </w:p>
        </w:tc>
      </w:tr>
      <w:tr w:rsidR="007958AE" w:rsidRPr="00AD14DD" w14:paraId="4CEDFA7F" w14:textId="77777777" w:rsidTr="007958AE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DBF3B" w14:textId="2A9255BA" w:rsidR="007958AE" w:rsidRPr="00AD14DD" w:rsidRDefault="007958AE" w:rsidP="007958AE">
            <w:pPr>
              <w:pStyle w:val="a8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Другое</w:t>
            </w:r>
          </w:p>
        </w:tc>
      </w:tr>
    </w:tbl>
    <w:p w14:paraId="316AF42C" w14:textId="06621B0E" w:rsidR="008865A7" w:rsidRPr="00AD14DD" w:rsidRDefault="008865A7" w:rsidP="007958AE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Согласно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официального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сайта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ГБУ</w:t>
      </w:r>
      <w:r w:rsidR="004A197B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«деятельность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Учреждения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обеспечение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привлекательности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города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счет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формирования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благоприятных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условий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ведения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повышение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конкурентоспособности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экономики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города,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научной,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инноваци</w:t>
      </w:r>
      <w:r w:rsidRPr="00AD14DD">
        <w:rPr>
          <w:sz w:val="28"/>
          <w:szCs w:val="28"/>
        </w:rPr>
        <w:lastRenderedPageBreak/>
        <w:t>онной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инжиниринговой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(далее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обеспечения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условий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самозанятости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населения.</w:t>
      </w:r>
    </w:p>
    <w:p w14:paraId="742194E0" w14:textId="70208405" w:rsidR="008E799C" w:rsidRPr="00AD14DD" w:rsidRDefault="008E799C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AD14DD">
        <w:rPr>
          <w:rFonts w:ascii="Times New Roman" w:hAnsi="Times New Roman"/>
          <w:kern w:val="2"/>
          <w:sz w:val="28"/>
          <w:szCs w:val="28"/>
        </w:rPr>
        <w:t>Основными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целями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деятельности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ГБУ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«Малый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бизнес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Москвы»:</w:t>
      </w:r>
    </w:p>
    <w:p w14:paraId="47593EB9" w14:textId="05A0FA02" w:rsidR="008E799C" w:rsidRPr="00AD14DD" w:rsidRDefault="008E799C" w:rsidP="00EA5EF2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AD14DD">
        <w:rPr>
          <w:rFonts w:ascii="Times New Roman" w:hAnsi="Times New Roman"/>
          <w:kern w:val="2"/>
          <w:sz w:val="28"/>
          <w:szCs w:val="28"/>
        </w:rPr>
        <w:t>обеспечение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реализации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решений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органов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исполнительной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власти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города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Москвы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поддержке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субъектов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MCП,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включая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мероприятия,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предусмотренные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государственными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программами;</w:t>
      </w:r>
    </w:p>
    <w:p w14:paraId="45C82808" w14:textId="4F03FFA5" w:rsidR="008E799C" w:rsidRPr="00AD14DD" w:rsidRDefault="008E799C" w:rsidP="00EA5EF2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AD14DD">
        <w:rPr>
          <w:rFonts w:ascii="Times New Roman" w:hAnsi="Times New Roman"/>
          <w:kern w:val="2"/>
          <w:sz w:val="28"/>
          <w:szCs w:val="28"/>
        </w:rPr>
        <w:t>организация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консультирования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вопросам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деятельности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субъектов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МСП,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включая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оказание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правовой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поддержки;</w:t>
      </w:r>
    </w:p>
    <w:p w14:paraId="2AB4992B" w14:textId="46D4B444" w:rsidR="008E799C" w:rsidRPr="00AD14DD" w:rsidRDefault="008E799C" w:rsidP="00EA5EF2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AD14DD">
        <w:rPr>
          <w:rFonts w:ascii="Times New Roman" w:hAnsi="Times New Roman"/>
          <w:kern w:val="2"/>
          <w:sz w:val="28"/>
          <w:szCs w:val="28"/>
        </w:rPr>
        <w:t>информационная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поддержка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субъектов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МСП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популяризация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предпринимательства;</w:t>
      </w:r>
    </w:p>
    <w:p w14:paraId="6D64CD6D" w14:textId="2EFD2D67" w:rsidR="008E799C" w:rsidRPr="00AD14DD" w:rsidRDefault="008E799C" w:rsidP="00EA5EF2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AD14DD">
        <w:rPr>
          <w:rFonts w:ascii="Times New Roman" w:hAnsi="Times New Roman"/>
          <w:kern w:val="2"/>
          <w:sz w:val="28"/>
          <w:szCs w:val="28"/>
        </w:rPr>
        <w:t>проведение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образовательных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программ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для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начинающих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и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действующих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предпринимателей;</w:t>
      </w:r>
    </w:p>
    <w:p w14:paraId="4F29C163" w14:textId="417680F7" w:rsidR="008E799C" w:rsidRPr="00AD14DD" w:rsidRDefault="008E799C" w:rsidP="00EA5EF2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AD14DD">
        <w:rPr>
          <w:rFonts w:ascii="Times New Roman" w:hAnsi="Times New Roman"/>
          <w:kern w:val="2"/>
          <w:sz w:val="28"/>
          <w:szCs w:val="28"/>
        </w:rPr>
        <w:t>предоставление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рабочего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места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в</w:t>
      </w:r>
      <w:r w:rsidR="0074349D" w:rsidRPr="00AD14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D14DD">
        <w:rPr>
          <w:rFonts w:ascii="Times New Roman" w:hAnsi="Times New Roman"/>
          <w:kern w:val="2"/>
          <w:sz w:val="28"/>
          <w:szCs w:val="28"/>
        </w:rPr>
        <w:t>Коворкинг-центре»</w:t>
      </w:r>
      <w:r w:rsidRPr="00AD14DD">
        <w:rPr>
          <w:rStyle w:val="af0"/>
          <w:rFonts w:ascii="Times New Roman" w:hAnsi="Times New Roman"/>
          <w:kern w:val="2"/>
          <w:sz w:val="28"/>
          <w:szCs w:val="28"/>
        </w:rPr>
        <w:footnoteReference w:id="11"/>
      </w:r>
      <w:r w:rsidRPr="00AD14DD">
        <w:rPr>
          <w:rFonts w:ascii="Times New Roman" w:hAnsi="Times New Roman"/>
          <w:kern w:val="2"/>
          <w:sz w:val="28"/>
          <w:szCs w:val="28"/>
        </w:rPr>
        <w:t>.</w:t>
      </w:r>
    </w:p>
    <w:p w14:paraId="263E83B7" w14:textId="7EF2DDF6" w:rsidR="00870E4B" w:rsidRPr="00AD14DD" w:rsidRDefault="00E1364A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9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известными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реализуются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рамках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ГБУ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являются</w:t>
      </w:r>
      <w:r w:rsidR="0074349D" w:rsidRPr="00AD14DD">
        <w:rPr>
          <w:sz w:val="28"/>
          <w:szCs w:val="28"/>
        </w:rPr>
        <w:t xml:space="preserve"> </w:t>
      </w:r>
    </w:p>
    <w:p w14:paraId="1F5A5BA9" w14:textId="4EB62D29" w:rsidR="00870E4B" w:rsidRPr="00AD14DD" w:rsidRDefault="00870E4B" w:rsidP="00870E4B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помощь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открытии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дела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консультирование,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подготовка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регистрацию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(помощь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открытии)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51%,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2558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чел.</w:t>
      </w:r>
    </w:p>
    <w:p w14:paraId="3FEDCAF5" w14:textId="33B137B6" w:rsidR="00870E4B" w:rsidRPr="00AD14DD" w:rsidRDefault="00E1364A" w:rsidP="00870E4B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обучающие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семинары,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мастер-классы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тренинги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(обучение)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48%,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2408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чел.;</w:t>
      </w:r>
    </w:p>
    <w:p w14:paraId="1A5E40CB" w14:textId="3079F51B" w:rsidR="00870E4B" w:rsidRPr="00AD14DD" w:rsidRDefault="00870E4B" w:rsidP="00870E4B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консультации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(консультации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МСБ)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46%,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2307чел.</w:t>
      </w:r>
      <w:r w:rsidR="0074349D" w:rsidRPr="00AD14DD">
        <w:rPr>
          <w:sz w:val="28"/>
          <w:szCs w:val="28"/>
        </w:rPr>
        <w:t xml:space="preserve"> </w:t>
      </w:r>
    </w:p>
    <w:p w14:paraId="0409EDBF" w14:textId="6340EACE" w:rsidR="00870E4B" w:rsidRPr="00AD14DD" w:rsidRDefault="00870E4B" w:rsidP="00870E4B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консультации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вопросам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бухгалтерской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налоговой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отчетности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консультирование,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подготовке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регистрации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выбор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ОКВЭД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</w:t>
      </w:r>
      <w:proofErr w:type="spellStart"/>
      <w:r w:rsidRPr="00AD14DD">
        <w:rPr>
          <w:sz w:val="28"/>
          <w:szCs w:val="28"/>
        </w:rPr>
        <w:t>консульт</w:t>
      </w:r>
      <w:proofErr w:type="spellEnd"/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налоги-</w:t>
      </w:r>
      <w:proofErr w:type="spellStart"/>
      <w:r w:rsidRPr="00AD14DD">
        <w:rPr>
          <w:sz w:val="28"/>
          <w:szCs w:val="28"/>
        </w:rPr>
        <w:t>бухг</w:t>
      </w:r>
      <w:proofErr w:type="spellEnd"/>
      <w:r w:rsidRPr="00AD14DD">
        <w:rPr>
          <w:sz w:val="28"/>
          <w:szCs w:val="28"/>
        </w:rPr>
        <w:t>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39%,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1956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чел.;</w:t>
      </w:r>
    </w:p>
    <w:p w14:paraId="4E0469DE" w14:textId="77777777" w:rsidR="00870E4B" w:rsidRPr="00AD14DD" w:rsidRDefault="00870E4B" w:rsidP="00870E4B">
      <w:pPr>
        <w:pStyle w:val="a8"/>
        <w:spacing w:line="360" w:lineRule="auto"/>
        <w:ind w:left="1211"/>
        <w:jc w:val="both"/>
        <w:rPr>
          <w:sz w:val="28"/>
          <w:szCs w:val="28"/>
        </w:rPr>
      </w:pPr>
    </w:p>
    <w:p w14:paraId="5D33D6EB" w14:textId="229A1A5D" w:rsidR="008B4E46" w:rsidRPr="00AD14DD" w:rsidRDefault="008B4E46" w:rsidP="00870E4B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речь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идет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информационно-консультационной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осуществление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культивируется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один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десяток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всестороннее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освещается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лентах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новостей,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официальных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сайтах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самоуправления,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высказываниях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чиновников,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политиков,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первых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лиц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т.п.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связана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высокая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степень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узнаваемости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ГБУ.</w:t>
      </w:r>
    </w:p>
    <w:p w14:paraId="221E7F58" w14:textId="72201880" w:rsidR="00870E4B" w:rsidRPr="00AD14DD" w:rsidRDefault="00E1364A" w:rsidP="00870E4B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значительным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8B4E46" w:rsidRPr="00AD14DD">
        <w:rPr>
          <w:sz w:val="28"/>
          <w:szCs w:val="28"/>
        </w:rPr>
        <w:t>трывом</w:t>
      </w:r>
      <w:r w:rsidR="0074349D" w:rsidRPr="00AD14DD">
        <w:rPr>
          <w:sz w:val="28"/>
          <w:szCs w:val="28"/>
        </w:rPr>
        <w:t xml:space="preserve"> </w:t>
      </w:r>
      <w:r w:rsidR="008B4E46" w:rsidRPr="00AD14DD">
        <w:rPr>
          <w:sz w:val="28"/>
          <w:szCs w:val="28"/>
        </w:rPr>
        <w:t>идут</w:t>
      </w:r>
      <w:r w:rsidR="0074349D" w:rsidRPr="00AD14DD">
        <w:rPr>
          <w:sz w:val="28"/>
          <w:szCs w:val="28"/>
        </w:rPr>
        <w:t xml:space="preserve"> </w:t>
      </w:r>
      <w:r w:rsidR="008B4E46" w:rsidRPr="00AD14DD">
        <w:rPr>
          <w:sz w:val="28"/>
          <w:szCs w:val="28"/>
        </w:rPr>
        <w:t>менее</w:t>
      </w:r>
      <w:r w:rsidR="0074349D" w:rsidRPr="00AD14DD">
        <w:rPr>
          <w:sz w:val="28"/>
          <w:szCs w:val="28"/>
        </w:rPr>
        <w:t xml:space="preserve"> </w:t>
      </w:r>
      <w:r w:rsidR="008B4E46" w:rsidRPr="00AD14DD">
        <w:rPr>
          <w:sz w:val="28"/>
          <w:szCs w:val="28"/>
        </w:rPr>
        <w:t>известные</w:t>
      </w:r>
      <w:r w:rsidR="0074349D" w:rsidRPr="00AD14DD">
        <w:rPr>
          <w:sz w:val="28"/>
          <w:szCs w:val="28"/>
        </w:rPr>
        <w:t xml:space="preserve"> </w:t>
      </w:r>
      <w:r w:rsidR="008B4E46" w:rsidRPr="00AD14DD">
        <w:rPr>
          <w:sz w:val="28"/>
          <w:szCs w:val="28"/>
        </w:rPr>
        <w:t>усл</w:t>
      </w:r>
      <w:r w:rsidRPr="00AD14DD">
        <w:rPr>
          <w:sz w:val="28"/>
          <w:szCs w:val="28"/>
        </w:rPr>
        <w:t>уги,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помощь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подготовке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внесение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изменений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ЕГРЮЛ/ЕГРИП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(помощь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870E4B" w:rsidRPr="00AD14DD">
        <w:rPr>
          <w:sz w:val="28"/>
          <w:szCs w:val="28"/>
        </w:rPr>
        <w:t>изм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ЕГРЮЛ)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31%,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1555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чел.,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бесплатные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места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коворкингах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(</w:t>
      </w:r>
      <w:proofErr w:type="spellStart"/>
      <w:r w:rsidR="00870E4B" w:rsidRPr="00AD14DD">
        <w:rPr>
          <w:sz w:val="28"/>
          <w:szCs w:val="28"/>
        </w:rPr>
        <w:t>беспл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места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коворкингах)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20%,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1003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чел.,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стартап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школа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МБМ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(стартап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870E4B" w:rsidRPr="00AD14DD">
        <w:rPr>
          <w:sz w:val="28"/>
          <w:szCs w:val="28"/>
        </w:rPr>
        <w:t>шк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МБМ)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14%,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702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чел.,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он-лайн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школа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МБМ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(он</w:t>
      </w:r>
      <w:r w:rsidR="00870E4B" w:rsidRPr="00AD14DD">
        <w:rPr>
          <w:sz w:val="28"/>
          <w:szCs w:val="28"/>
        </w:rPr>
        <w:t>лайн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870E4B" w:rsidRPr="00AD14DD">
        <w:rPr>
          <w:sz w:val="28"/>
          <w:szCs w:val="28"/>
        </w:rPr>
        <w:t>шк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МБМ)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</w:t>
      </w:r>
      <w:r w:rsidR="00870E4B" w:rsidRPr="00AD14DD">
        <w:rPr>
          <w:sz w:val="28"/>
          <w:szCs w:val="28"/>
        </w:rPr>
        <w:t>2%,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602</w:t>
      </w:r>
      <w:r w:rsidR="0074349D" w:rsidRPr="00AD14DD">
        <w:rPr>
          <w:sz w:val="28"/>
          <w:szCs w:val="28"/>
        </w:rPr>
        <w:t xml:space="preserve"> </w:t>
      </w:r>
      <w:r w:rsidR="00870E4B" w:rsidRPr="00AD14DD">
        <w:rPr>
          <w:sz w:val="28"/>
          <w:szCs w:val="28"/>
        </w:rPr>
        <w:t>чел.</w:t>
      </w:r>
    </w:p>
    <w:p w14:paraId="55C001CC" w14:textId="4A999EDF" w:rsidR="0065193B" w:rsidRPr="00AD14DD" w:rsidRDefault="008B4E46" w:rsidP="00870E4B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«Стартап»,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«он-лайн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обучение»,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«коворкинги»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-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прогрессивные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современные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термины,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вст</w:t>
      </w:r>
      <w:r w:rsidR="00EC21D4" w:rsidRPr="00AD14DD">
        <w:rPr>
          <w:sz w:val="28"/>
          <w:szCs w:val="28"/>
        </w:rPr>
        <w:t>речаются</w:t>
      </w:r>
      <w:r w:rsidR="0074349D" w:rsidRPr="00AD14DD">
        <w:rPr>
          <w:sz w:val="28"/>
          <w:szCs w:val="28"/>
        </w:rPr>
        <w:t xml:space="preserve"> </w:t>
      </w:r>
      <w:r w:rsidR="00EC21D4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EC21D4" w:rsidRPr="00AD14DD">
        <w:rPr>
          <w:sz w:val="28"/>
          <w:szCs w:val="28"/>
        </w:rPr>
        <w:t>обиходе</w:t>
      </w:r>
      <w:r w:rsidR="0074349D" w:rsidRPr="00AD14DD">
        <w:rPr>
          <w:sz w:val="28"/>
          <w:szCs w:val="28"/>
        </w:rPr>
        <w:t xml:space="preserve"> </w:t>
      </w:r>
      <w:r w:rsidR="00EC21D4" w:rsidRPr="00AD14DD">
        <w:rPr>
          <w:sz w:val="28"/>
          <w:szCs w:val="28"/>
        </w:rPr>
        <w:t>инновационно-</w:t>
      </w:r>
      <w:r w:rsidRPr="00AD14DD">
        <w:rPr>
          <w:sz w:val="28"/>
          <w:szCs w:val="28"/>
        </w:rPr>
        <w:t>ориентированных,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креативных,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молодых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масса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представители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мелкорозничной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торговли,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бытовых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населению,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меньшей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степени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общественного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питания,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меньшей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-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оптовой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торговли.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Думается,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многие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представители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просто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находятся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культурно-ценностном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потому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меньшей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степени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восприимчивы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терминам.</w:t>
      </w:r>
    </w:p>
    <w:p w14:paraId="267512E1" w14:textId="5E66062A" w:rsidR="00196BCE" w:rsidRPr="00AD14DD" w:rsidRDefault="00EC21D4" w:rsidP="00196BCE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Следующая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демонстрирует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насколько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респонденты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используют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перечисленных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выше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ГБУ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«М</w:t>
      </w:r>
      <w:r w:rsidR="00447165" w:rsidRPr="00AD14DD">
        <w:rPr>
          <w:sz w:val="28"/>
          <w:szCs w:val="28"/>
        </w:rPr>
        <w:t>БМ</w:t>
      </w:r>
      <w:r w:rsidRPr="00AD14DD">
        <w:rPr>
          <w:sz w:val="28"/>
          <w:szCs w:val="28"/>
        </w:rPr>
        <w:t>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линейном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10)</w:t>
      </w:r>
      <w:r w:rsidR="006F5892" w:rsidRPr="00AD14DD">
        <w:rPr>
          <w:rStyle w:val="af0"/>
          <w:sz w:val="28"/>
          <w:szCs w:val="28"/>
        </w:rPr>
        <w:footnoteReference w:id="12"/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Сразу</w:t>
      </w:r>
      <w:r w:rsidR="0074349D" w:rsidRPr="00AD14DD">
        <w:rPr>
          <w:sz w:val="28"/>
          <w:szCs w:val="28"/>
        </w:rPr>
        <w:t xml:space="preserve"> </w:t>
      </w:r>
      <w:proofErr w:type="gramStart"/>
      <w:r w:rsidR="00196BCE" w:rsidRPr="00AD14DD">
        <w:rPr>
          <w:sz w:val="28"/>
          <w:szCs w:val="28"/>
        </w:rPr>
        <w:t>отметим</w:t>
      </w:r>
      <w:proofErr w:type="gramEnd"/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только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39</w:t>
      </w:r>
      <w:r w:rsidR="00423933"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423933" w:rsidRPr="00AD14DD">
        <w:rPr>
          <w:sz w:val="28"/>
          <w:szCs w:val="28"/>
        </w:rPr>
        <w:t>указали,</w:t>
      </w:r>
      <w:r w:rsidR="0074349D" w:rsidRPr="00AD14DD">
        <w:rPr>
          <w:sz w:val="28"/>
          <w:szCs w:val="28"/>
        </w:rPr>
        <w:t xml:space="preserve"> </w:t>
      </w:r>
      <w:r w:rsidR="00423933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423933" w:rsidRPr="00AD14DD">
        <w:rPr>
          <w:sz w:val="28"/>
          <w:szCs w:val="28"/>
        </w:rPr>
        <w:t>пользуются</w:t>
      </w:r>
      <w:r w:rsidR="0074349D" w:rsidRPr="00AD14DD">
        <w:rPr>
          <w:sz w:val="28"/>
          <w:szCs w:val="28"/>
        </w:rPr>
        <w:t xml:space="preserve"> </w:t>
      </w:r>
      <w:r w:rsidR="00423933" w:rsidRPr="00AD14DD">
        <w:rPr>
          <w:sz w:val="28"/>
          <w:szCs w:val="28"/>
        </w:rPr>
        <w:t>услугами</w:t>
      </w:r>
      <w:r w:rsidR="0074349D" w:rsidRPr="00AD14DD">
        <w:rPr>
          <w:sz w:val="28"/>
          <w:szCs w:val="28"/>
        </w:rPr>
        <w:t xml:space="preserve"> </w:t>
      </w:r>
      <w:r w:rsidR="00423933" w:rsidRPr="00AD14DD">
        <w:rPr>
          <w:sz w:val="28"/>
          <w:szCs w:val="28"/>
        </w:rPr>
        <w:t>ГБУ</w:t>
      </w:r>
      <w:r w:rsidR="0074349D" w:rsidRPr="00AD14DD">
        <w:rPr>
          <w:sz w:val="28"/>
          <w:szCs w:val="28"/>
        </w:rPr>
        <w:t xml:space="preserve"> </w:t>
      </w:r>
      <w:r w:rsidR="00423933" w:rsidRPr="00AD14DD">
        <w:rPr>
          <w:sz w:val="28"/>
          <w:szCs w:val="28"/>
        </w:rPr>
        <w:t>«МБМ».</w:t>
      </w:r>
      <w:r w:rsidR="0074349D" w:rsidRPr="00AD14DD">
        <w:rPr>
          <w:sz w:val="28"/>
          <w:szCs w:val="28"/>
        </w:rPr>
        <w:t xml:space="preserve"> </w:t>
      </w:r>
      <w:r w:rsidR="00423933" w:rsidRPr="00AD14DD">
        <w:rPr>
          <w:sz w:val="28"/>
          <w:szCs w:val="28"/>
        </w:rPr>
        <w:t>Так,</w:t>
      </w:r>
      <w:r w:rsidR="0074349D" w:rsidRPr="00AD14DD">
        <w:rPr>
          <w:sz w:val="28"/>
          <w:szCs w:val="28"/>
        </w:rPr>
        <w:t xml:space="preserve"> </w:t>
      </w:r>
      <w:r w:rsidR="00A23025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423933" w:rsidRPr="00AD14DD">
        <w:rPr>
          <w:sz w:val="28"/>
          <w:szCs w:val="28"/>
        </w:rPr>
        <w:t>н</w:t>
      </w:r>
      <w:r w:rsidR="00196BCE" w:rsidRPr="00AD14DD">
        <w:rPr>
          <w:sz w:val="28"/>
          <w:szCs w:val="28"/>
        </w:rPr>
        <w:t>аиболее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востребованы</w:t>
      </w:r>
      <w:r w:rsidR="0074349D" w:rsidRPr="00AD14DD">
        <w:rPr>
          <w:sz w:val="28"/>
          <w:szCs w:val="28"/>
        </w:rPr>
        <w:t xml:space="preserve"> </w:t>
      </w:r>
      <w:r w:rsidR="00A23025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A23025" w:rsidRPr="00AD14DD">
        <w:rPr>
          <w:sz w:val="28"/>
          <w:szCs w:val="28"/>
        </w:rPr>
        <w:t>мнению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консультированию,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помощи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подготовке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докумен</w:t>
      </w:r>
      <w:r w:rsidR="00196BCE" w:rsidRPr="00AD14DD">
        <w:rPr>
          <w:sz w:val="28"/>
          <w:szCs w:val="28"/>
        </w:rPr>
        <w:lastRenderedPageBreak/>
        <w:t>тов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регистрации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бизнеса,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выбор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ОКВЭД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пр.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(</w:t>
      </w:r>
      <w:proofErr w:type="spellStart"/>
      <w:r w:rsidR="00196BCE" w:rsidRPr="00AD14DD">
        <w:rPr>
          <w:sz w:val="28"/>
          <w:szCs w:val="28"/>
        </w:rPr>
        <w:t>консульт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налоги-</w:t>
      </w:r>
      <w:proofErr w:type="spellStart"/>
      <w:r w:rsidR="00196BCE" w:rsidRPr="00AD14DD">
        <w:rPr>
          <w:sz w:val="28"/>
          <w:szCs w:val="28"/>
        </w:rPr>
        <w:t>бухг</w:t>
      </w:r>
      <w:proofErr w:type="spellEnd"/>
      <w:r w:rsidR="00196BCE" w:rsidRPr="00AD14DD">
        <w:rPr>
          <w:sz w:val="28"/>
          <w:szCs w:val="28"/>
        </w:rPr>
        <w:t>)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17%,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1031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чел.</w:t>
      </w:r>
    </w:p>
    <w:p w14:paraId="71787D91" w14:textId="77777777" w:rsidR="00196BCE" w:rsidRPr="00AD14DD" w:rsidRDefault="00196BCE" w:rsidP="00196BCE">
      <w:pPr>
        <w:spacing w:line="360" w:lineRule="auto"/>
        <w:ind w:firstLine="851"/>
        <w:jc w:val="both"/>
        <w:rPr>
          <w:sz w:val="28"/>
          <w:szCs w:val="28"/>
        </w:rPr>
      </w:pPr>
    </w:p>
    <w:p w14:paraId="4E52FDC8" w14:textId="3789854B" w:rsidR="00291D33" w:rsidRPr="00AD14DD" w:rsidRDefault="00196BCE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31CB6A7C" wp14:editId="36794530">
            <wp:extent cx="4572000" cy="2743200"/>
            <wp:effectExtent l="0" t="0" r="25400" b="2540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D40A2C" w14:textId="77777777" w:rsidR="004A197B" w:rsidRPr="00AD14DD" w:rsidRDefault="004A197B" w:rsidP="00EA5EF2">
      <w:pPr>
        <w:spacing w:line="360" w:lineRule="auto"/>
        <w:jc w:val="right"/>
        <w:rPr>
          <w:i/>
          <w:sz w:val="28"/>
          <w:szCs w:val="28"/>
        </w:rPr>
      </w:pPr>
    </w:p>
    <w:p w14:paraId="3E0A747E" w14:textId="09342A60" w:rsidR="00447165" w:rsidRPr="00AD14DD" w:rsidRDefault="00447165" w:rsidP="00EA5EF2">
      <w:pPr>
        <w:spacing w:line="360" w:lineRule="auto"/>
        <w:jc w:val="right"/>
        <w:rPr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10.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Линейное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востребованности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отдельных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направлений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ГБУ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«Малый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Москвы»</w:t>
      </w:r>
    </w:p>
    <w:p w14:paraId="5AD16735" w14:textId="7E1EC000" w:rsidR="007958AE" w:rsidRPr="00AD14DD" w:rsidRDefault="007958AE" w:rsidP="007958AE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 представлены полные варианты ответов к диаграмме 10: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958AE" w:rsidRPr="00AD14DD" w14:paraId="5107D0C3" w14:textId="77777777" w:rsidTr="007958AE">
        <w:trPr>
          <w:trHeight w:val="6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8EA79" w14:textId="5F4DE755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Консультации в сфере налогообложения и  бухгалтерии</w:t>
            </w:r>
          </w:p>
        </w:tc>
      </w:tr>
      <w:tr w:rsidR="007958AE" w:rsidRPr="00AD14DD" w14:paraId="4F5FE138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0BA82" w14:textId="120BB8D1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Консультации  о поддержке малого и среднего бизнеса</w:t>
            </w:r>
          </w:p>
        </w:tc>
      </w:tr>
      <w:tr w:rsidR="007958AE" w:rsidRPr="00AD14DD" w14:paraId="16F342C1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012F0" w14:textId="30635A65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Помощь с изменениями в ЕГРЮЛ</w:t>
            </w:r>
          </w:p>
        </w:tc>
      </w:tr>
      <w:tr w:rsidR="007958AE" w:rsidRPr="00AD14DD" w14:paraId="01362BCD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4971F" w14:textId="6ABC11B8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Обучение</w:t>
            </w:r>
          </w:p>
        </w:tc>
      </w:tr>
      <w:tr w:rsidR="007958AE" w:rsidRPr="00AD14DD" w14:paraId="6F70DCDB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AF90B" w14:textId="036C854E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Онлайн школа МБМ</w:t>
            </w:r>
          </w:p>
        </w:tc>
      </w:tr>
      <w:tr w:rsidR="007958AE" w:rsidRPr="00AD14DD" w14:paraId="3DA5A612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BC4C" w14:textId="51A8C62E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Бесплатные места в коворкингах</w:t>
            </w:r>
          </w:p>
        </w:tc>
      </w:tr>
      <w:tr w:rsidR="007958AE" w:rsidRPr="00AD14DD" w14:paraId="4C266166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0E10D" w14:textId="0ED261BF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Помощь в открытии</w:t>
            </w:r>
          </w:p>
        </w:tc>
      </w:tr>
      <w:tr w:rsidR="007958AE" w:rsidRPr="00AD14DD" w14:paraId="22A8298B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704D" w14:textId="5CF377CF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AD14DD">
              <w:rPr>
                <w:sz w:val="28"/>
                <w:szCs w:val="28"/>
              </w:rPr>
              <w:t>Cтартап</w:t>
            </w:r>
            <w:proofErr w:type="spellEnd"/>
            <w:r w:rsidRPr="00AD14DD">
              <w:rPr>
                <w:sz w:val="28"/>
                <w:szCs w:val="28"/>
              </w:rPr>
              <w:t xml:space="preserve"> школа МБМ </w:t>
            </w:r>
          </w:p>
        </w:tc>
      </w:tr>
      <w:tr w:rsidR="007958AE" w:rsidRPr="00AD14DD" w14:paraId="66637F59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7ECE" w14:textId="0AED27C5" w:rsidR="007958AE" w:rsidRPr="00AD14DD" w:rsidRDefault="007958AE" w:rsidP="007958AE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Другое</w:t>
            </w:r>
          </w:p>
        </w:tc>
      </w:tr>
    </w:tbl>
    <w:p w14:paraId="4FD606AA" w14:textId="6C33CF65" w:rsidR="00196BCE" w:rsidRPr="00AD14DD" w:rsidRDefault="004A197B" w:rsidP="00196BCE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существенным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отрывом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идут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консультации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поддержке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(консультации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поддержке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МСБ)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7%,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624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чел.,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помощь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подготовке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внесение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изменений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lastRenderedPageBreak/>
        <w:t>ЕГРЮЛ/ЕГРИП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(помощь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196BCE" w:rsidRPr="00AD14DD">
        <w:rPr>
          <w:sz w:val="28"/>
          <w:szCs w:val="28"/>
        </w:rPr>
        <w:t>изм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ЕГРЮЛ)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6%,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570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чел.;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обучающие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семинары,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мастер-</w:t>
      </w:r>
      <w:r w:rsidR="00196BCE" w:rsidRPr="00AD14DD">
        <w:rPr>
          <w:sz w:val="28"/>
          <w:szCs w:val="28"/>
        </w:rPr>
        <w:t>классы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тренинги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(обучение)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6%,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434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чел.;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он-лайн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школа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МБМ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(онлайн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196BCE" w:rsidRPr="00AD14DD">
        <w:rPr>
          <w:sz w:val="28"/>
          <w:szCs w:val="28"/>
        </w:rPr>
        <w:t>шк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МБМ)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5%;</w:t>
      </w:r>
    </w:p>
    <w:p w14:paraId="39766E84" w14:textId="0F897CD4" w:rsidR="00B30854" w:rsidRPr="00AD14DD" w:rsidRDefault="00B30854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10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196BCE" w:rsidRPr="00AD14DD">
        <w:rPr>
          <w:sz w:val="28"/>
          <w:szCs w:val="28"/>
        </w:rPr>
        <w:t>воеобразных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аутсайдеров,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ниже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5</w:t>
      </w:r>
      <w:r w:rsidRPr="00AD14DD">
        <w:rPr>
          <w:sz w:val="28"/>
          <w:szCs w:val="28"/>
        </w:rPr>
        <w:t>-ти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процентного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порога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находятся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консультирование,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подготовка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регистрац</w:t>
      </w:r>
      <w:r w:rsidR="00A16638" w:rsidRPr="00AD14DD">
        <w:rPr>
          <w:sz w:val="28"/>
          <w:szCs w:val="28"/>
        </w:rPr>
        <w:t>ию</w:t>
      </w:r>
      <w:r w:rsidR="0074349D" w:rsidRPr="00AD14DD">
        <w:rPr>
          <w:sz w:val="28"/>
          <w:szCs w:val="28"/>
        </w:rPr>
        <w:t xml:space="preserve"> </w:t>
      </w:r>
      <w:r w:rsidR="00A16638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A16638" w:rsidRPr="00AD14DD">
        <w:rPr>
          <w:sz w:val="28"/>
          <w:szCs w:val="28"/>
        </w:rPr>
        <w:t>пр.</w:t>
      </w:r>
      <w:r w:rsidR="0074349D" w:rsidRPr="00AD14DD">
        <w:rPr>
          <w:sz w:val="28"/>
          <w:szCs w:val="28"/>
        </w:rPr>
        <w:t xml:space="preserve"> </w:t>
      </w:r>
      <w:r w:rsidR="00A16638" w:rsidRPr="00AD14DD">
        <w:rPr>
          <w:sz w:val="28"/>
          <w:szCs w:val="28"/>
        </w:rPr>
        <w:t>(помощь</w:t>
      </w:r>
      <w:r w:rsidR="0074349D" w:rsidRPr="00AD14DD">
        <w:rPr>
          <w:sz w:val="28"/>
          <w:szCs w:val="28"/>
        </w:rPr>
        <w:t xml:space="preserve"> </w:t>
      </w:r>
      <w:r w:rsidR="00A1663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A16638" w:rsidRPr="00AD14DD">
        <w:rPr>
          <w:sz w:val="28"/>
          <w:szCs w:val="28"/>
        </w:rPr>
        <w:t>открытии)</w:t>
      </w:r>
      <w:r w:rsidR="0074349D" w:rsidRPr="00AD14DD">
        <w:rPr>
          <w:sz w:val="28"/>
          <w:szCs w:val="28"/>
        </w:rPr>
        <w:t xml:space="preserve"> </w:t>
      </w:r>
      <w:r w:rsidR="00A16638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A16638" w:rsidRPr="00AD14DD">
        <w:rPr>
          <w:sz w:val="28"/>
          <w:szCs w:val="28"/>
        </w:rPr>
        <w:t>2</w:t>
      </w:r>
      <w:r w:rsidR="00196BCE" w:rsidRPr="00AD14DD">
        <w:rPr>
          <w:sz w:val="28"/>
          <w:szCs w:val="28"/>
        </w:rPr>
        <w:t>%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бесплатные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коворкингах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(</w:t>
      </w:r>
      <w:proofErr w:type="spellStart"/>
      <w:r w:rsidR="00196BCE" w:rsidRPr="00AD14DD">
        <w:rPr>
          <w:sz w:val="28"/>
          <w:szCs w:val="28"/>
        </w:rPr>
        <w:t>беспл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места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коворкингах)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4</w:t>
      </w:r>
      <w:r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и,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наконец,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стартап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школа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МБМ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(стартап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196BCE" w:rsidRPr="00AD14DD">
        <w:rPr>
          <w:sz w:val="28"/>
          <w:szCs w:val="28"/>
        </w:rPr>
        <w:t>шк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МБМ)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196BCE" w:rsidRPr="00AD14DD">
        <w:rPr>
          <w:sz w:val="28"/>
          <w:szCs w:val="28"/>
        </w:rPr>
        <w:t>1%</w:t>
      </w:r>
      <w:r w:rsidRPr="00AD14DD">
        <w:rPr>
          <w:sz w:val="28"/>
          <w:szCs w:val="28"/>
        </w:rPr>
        <w:t>.</w:t>
      </w:r>
    </w:p>
    <w:p w14:paraId="561FA3B8" w14:textId="617D6850" w:rsidR="007A30DF" w:rsidRPr="00AD14DD" w:rsidRDefault="00B30854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Также</w:t>
      </w:r>
      <w:r w:rsidR="00196BCE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447165" w:rsidRPr="00AD14DD">
        <w:rPr>
          <w:sz w:val="28"/>
          <w:szCs w:val="28"/>
        </w:rPr>
        <w:t>разу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бросается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глаза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несоответствие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между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уровнем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известности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практической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востребованности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(полезности)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той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иной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ГБУ</w:t>
      </w:r>
      <w:r w:rsidR="0074349D" w:rsidRPr="00AD14DD">
        <w:rPr>
          <w:sz w:val="28"/>
          <w:szCs w:val="28"/>
        </w:rPr>
        <w:t xml:space="preserve"> </w:t>
      </w:r>
      <w:r w:rsidR="00447165" w:rsidRPr="00AD14DD">
        <w:rPr>
          <w:sz w:val="28"/>
          <w:szCs w:val="28"/>
        </w:rPr>
        <w:t>«МБМ»</w:t>
      </w:r>
      <w:r w:rsidR="0074349D" w:rsidRPr="00AD14DD">
        <w:rPr>
          <w:sz w:val="28"/>
          <w:szCs w:val="28"/>
        </w:rPr>
        <w:t xml:space="preserve"> </w:t>
      </w:r>
      <w:r w:rsidR="00FC520D" w:rsidRPr="00AD14DD">
        <w:rPr>
          <w:sz w:val="28"/>
          <w:szCs w:val="28"/>
        </w:rPr>
        <w:t>(См.</w:t>
      </w:r>
      <w:r w:rsidR="0074349D" w:rsidRPr="00AD14DD">
        <w:rPr>
          <w:sz w:val="28"/>
          <w:szCs w:val="28"/>
        </w:rPr>
        <w:t xml:space="preserve"> </w:t>
      </w:r>
      <w:r w:rsidR="00FC520D"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="00FC520D" w:rsidRPr="00AD14DD">
        <w:rPr>
          <w:sz w:val="28"/>
          <w:szCs w:val="28"/>
        </w:rPr>
        <w:t>11)</w:t>
      </w:r>
      <w:r w:rsidR="006F5892" w:rsidRPr="00AD14DD">
        <w:rPr>
          <w:rStyle w:val="af0"/>
          <w:sz w:val="28"/>
          <w:szCs w:val="28"/>
        </w:rPr>
        <w:footnoteReference w:id="13"/>
      </w:r>
      <w:r w:rsidR="00447165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Так,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одной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самых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известных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мнению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организации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проведению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обучающих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семинаров,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мастер-классов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тренингов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(обу</w:t>
      </w:r>
      <w:r w:rsidR="00B332C7" w:rsidRPr="00AD14DD">
        <w:rPr>
          <w:sz w:val="28"/>
          <w:szCs w:val="28"/>
        </w:rPr>
        <w:t>чение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48%)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воспользовались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лишь</w:t>
      </w:r>
      <w:r w:rsidR="0074349D" w:rsidRPr="00AD14DD">
        <w:rPr>
          <w:sz w:val="28"/>
          <w:szCs w:val="28"/>
        </w:rPr>
        <w:t xml:space="preserve"> </w:t>
      </w:r>
      <w:r w:rsidR="00B332C7" w:rsidRPr="00AD14DD">
        <w:rPr>
          <w:sz w:val="28"/>
          <w:szCs w:val="28"/>
        </w:rPr>
        <w:t>6</w:t>
      </w:r>
      <w:r w:rsidR="00A07772"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общего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числа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A07772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консультированием,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помощью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подготовке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регистрац</w:t>
      </w:r>
      <w:r w:rsidR="00D8205D" w:rsidRPr="00AD14DD">
        <w:rPr>
          <w:sz w:val="28"/>
          <w:szCs w:val="28"/>
        </w:rPr>
        <w:t>ию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пр.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(помощь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открытии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51</w:t>
      </w:r>
      <w:r w:rsidR="00C52F67" w:rsidRPr="00AD14DD">
        <w:rPr>
          <w:sz w:val="28"/>
          <w:szCs w:val="28"/>
        </w:rPr>
        <w:t>%)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воспользовались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2%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C52F67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Вместе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C52F67" w:rsidRPr="00AD14DD">
        <w:rPr>
          <w:sz w:val="28"/>
          <w:szCs w:val="28"/>
        </w:rPr>
        <w:t>тем,</w:t>
      </w:r>
      <w:r w:rsidR="0074349D" w:rsidRPr="00AD14DD">
        <w:rPr>
          <w:sz w:val="28"/>
          <w:szCs w:val="28"/>
        </w:rPr>
        <w:t xml:space="preserve"> </w:t>
      </w:r>
      <w:r w:rsidR="007A30DF" w:rsidRPr="00AD14DD">
        <w:rPr>
          <w:sz w:val="28"/>
          <w:szCs w:val="28"/>
        </w:rPr>
        <w:t>например,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консультирование,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помощь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подготовке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регистрации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бизнеса,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выбор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ОКВЭД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пр.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(</w:t>
      </w:r>
      <w:proofErr w:type="spellStart"/>
      <w:r w:rsidR="00D8205D" w:rsidRPr="00AD14DD">
        <w:rPr>
          <w:sz w:val="28"/>
          <w:szCs w:val="28"/>
        </w:rPr>
        <w:t>консульт</w:t>
      </w:r>
      <w:proofErr w:type="spellEnd"/>
      <w:r w:rsidR="00B32F5E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B32F5E" w:rsidRPr="00AD14DD">
        <w:rPr>
          <w:sz w:val="28"/>
          <w:szCs w:val="28"/>
        </w:rPr>
        <w:t xml:space="preserve">налоги, </w:t>
      </w:r>
      <w:proofErr w:type="spellStart"/>
      <w:r w:rsidR="00D8205D" w:rsidRPr="00AD14DD">
        <w:rPr>
          <w:sz w:val="28"/>
          <w:szCs w:val="28"/>
        </w:rPr>
        <w:t>бухг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39%</w:t>
      </w:r>
      <w:proofErr w:type="gramStart"/>
      <w:r w:rsidR="00D8205D" w:rsidRPr="00AD14DD">
        <w:rPr>
          <w:sz w:val="28"/>
          <w:szCs w:val="28"/>
        </w:rPr>
        <w:t>)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оказывается</w:t>
      </w:r>
      <w:proofErr w:type="gramEnd"/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значительно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востребованной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сегодняшний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день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оценкам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предпринимателей,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ей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воспользовались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хотя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бы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раз</w:t>
      </w:r>
      <w:r w:rsidR="0074349D" w:rsidRPr="00AD14DD">
        <w:rPr>
          <w:sz w:val="28"/>
          <w:szCs w:val="28"/>
        </w:rPr>
        <w:t xml:space="preserve"> </w:t>
      </w:r>
      <w:r w:rsidR="00D8205D" w:rsidRPr="00AD14DD">
        <w:rPr>
          <w:sz w:val="28"/>
          <w:szCs w:val="28"/>
        </w:rPr>
        <w:t>17%.</w:t>
      </w:r>
      <w:r w:rsidR="0074349D" w:rsidRPr="00AD14DD">
        <w:rPr>
          <w:sz w:val="28"/>
          <w:szCs w:val="28"/>
        </w:rPr>
        <w:t xml:space="preserve"> </w:t>
      </w:r>
    </w:p>
    <w:p w14:paraId="107C28BB" w14:textId="1B38CAB7" w:rsidR="00D8205D" w:rsidRPr="00AD14DD" w:rsidRDefault="003323A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факт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лицо: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подавляющее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большинство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значительно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известны,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востребованы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ЦАО.</w:t>
      </w:r>
    </w:p>
    <w:p w14:paraId="79417194" w14:textId="77777777" w:rsidR="00384864" w:rsidRPr="00AD14DD" w:rsidRDefault="00384864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B266214" w14:textId="6F53EE78" w:rsidR="00447165" w:rsidRPr="00AD14DD" w:rsidRDefault="00FB09F6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2E3ED4FD" wp14:editId="65602305">
            <wp:extent cx="4572000" cy="2743200"/>
            <wp:effectExtent l="0" t="0" r="25400" b="2540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74349D" w:rsidRPr="00AD14DD">
        <w:rPr>
          <w:sz w:val="28"/>
          <w:szCs w:val="28"/>
        </w:rPr>
        <w:t xml:space="preserve"> </w:t>
      </w:r>
    </w:p>
    <w:p w14:paraId="7363994B" w14:textId="77777777" w:rsidR="00B30854" w:rsidRPr="00AD14DD" w:rsidRDefault="00B30854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2B29EC13" w14:textId="49722C8C" w:rsidR="00FC520D" w:rsidRPr="00AD14DD" w:rsidRDefault="00FC520D" w:rsidP="00EA5EF2">
      <w:pPr>
        <w:spacing w:line="360" w:lineRule="auto"/>
        <w:ind w:firstLine="851"/>
        <w:jc w:val="right"/>
        <w:rPr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11.</w:t>
      </w:r>
      <w:r w:rsidR="0074349D" w:rsidRPr="00AD14DD">
        <w:rPr>
          <w:i/>
          <w:sz w:val="28"/>
          <w:szCs w:val="28"/>
        </w:rPr>
        <w:t xml:space="preserve"> </w:t>
      </w:r>
      <w:r w:rsidR="00A07772" w:rsidRPr="00AD14DD">
        <w:rPr>
          <w:i/>
          <w:sz w:val="28"/>
          <w:szCs w:val="28"/>
        </w:rPr>
        <w:t>П</w:t>
      </w:r>
      <w:r w:rsidRPr="00AD14DD">
        <w:rPr>
          <w:i/>
          <w:sz w:val="28"/>
          <w:szCs w:val="28"/>
        </w:rPr>
        <w:t>роцентное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соотношение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известности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полезности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услуг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ГБУ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«Малый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Москвы»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линейном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распределении</w:t>
      </w:r>
      <w:r w:rsidR="0074349D" w:rsidRPr="00AD14DD">
        <w:rPr>
          <w:i/>
          <w:sz w:val="28"/>
          <w:szCs w:val="28"/>
        </w:rPr>
        <w:t xml:space="preserve"> </w:t>
      </w:r>
      <w:r w:rsidR="00A07772" w:rsidRPr="00AD14DD">
        <w:rPr>
          <w:i/>
          <w:sz w:val="28"/>
          <w:szCs w:val="28"/>
        </w:rPr>
        <w:t>оценок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</w:p>
    <w:p w14:paraId="1125F593" w14:textId="77777777" w:rsidR="007A30DF" w:rsidRPr="00AD14DD" w:rsidRDefault="007A30DF" w:rsidP="003323A5">
      <w:pPr>
        <w:spacing w:line="360" w:lineRule="auto"/>
        <w:ind w:firstLine="851"/>
        <w:jc w:val="both"/>
        <w:rPr>
          <w:sz w:val="28"/>
          <w:szCs w:val="28"/>
        </w:rPr>
      </w:pPr>
    </w:p>
    <w:p w14:paraId="7EAE0EB1" w14:textId="05AC6867" w:rsidR="007958AE" w:rsidRPr="00AD14DD" w:rsidRDefault="007958AE" w:rsidP="007958AE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 представлены полные варианты ответов к диаграмме 11: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958AE" w:rsidRPr="00AD14DD" w14:paraId="3F36946C" w14:textId="77777777" w:rsidTr="007958AE">
        <w:trPr>
          <w:trHeight w:val="6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9B73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Консультации в сфере налогообложения и  бухгалтерии</w:t>
            </w:r>
          </w:p>
        </w:tc>
      </w:tr>
      <w:tr w:rsidR="007958AE" w:rsidRPr="00AD14DD" w14:paraId="1B32F90B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8C0A3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Консультации  о поддержке малого и среднего бизнеса</w:t>
            </w:r>
          </w:p>
        </w:tc>
      </w:tr>
      <w:tr w:rsidR="007958AE" w:rsidRPr="00AD14DD" w14:paraId="591D1350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EDF2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Помощь с изменениями в ЕГРЮЛ</w:t>
            </w:r>
          </w:p>
        </w:tc>
      </w:tr>
      <w:tr w:rsidR="007958AE" w:rsidRPr="00AD14DD" w14:paraId="3E166120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AB8F5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Обучение</w:t>
            </w:r>
          </w:p>
        </w:tc>
      </w:tr>
      <w:tr w:rsidR="007958AE" w:rsidRPr="00AD14DD" w14:paraId="33A7BBBB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8E575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Онлайн школа МБМ</w:t>
            </w:r>
          </w:p>
        </w:tc>
      </w:tr>
      <w:tr w:rsidR="007958AE" w:rsidRPr="00AD14DD" w14:paraId="71182808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9C2EF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Бесплатные места в коворкингах</w:t>
            </w:r>
          </w:p>
        </w:tc>
      </w:tr>
      <w:tr w:rsidR="007958AE" w:rsidRPr="00AD14DD" w14:paraId="04117582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99C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Помощь в открытии</w:t>
            </w:r>
          </w:p>
        </w:tc>
      </w:tr>
      <w:tr w:rsidR="007958AE" w:rsidRPr="00AD14DD" w14:paraId="1E96E8FC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5BBEB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AD14DD">
              <w:rPr>
                <w:sz w:val="28"/>
                <w:szCs w:val="28"/>
              </w:rPr>
              <w:t>Cтартап</w:t>
            </w:r>
            <w:proofErr w:type="spellEnd"/>
            <w:r w:rsidRPr="00AD14DD">
              <w:rPr>
                <w:sz w:val="28"/>
                <w:szCs w:val="28"/>
              </w:rPr>
              <w:t xml:space="preserve"> школа МБМ </w:t>
            </w:r>
          </w:p>
        </w:tc>
      </w:tr>
      <w:tr w:rsidR="007958AE" w:rsidRPr="00AD14DD" w14:paraId="02915B2C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4D162" w14:textId="77777777" w:rsidR="007958AE" w:rsidRPr="00AD14DD" w:rsidRDefault="007958AE" w:rsidP="007958A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Другое</w:t>
            </w:r>
          </w:p>
        </w:tc>
      </w:tr>
    </w:tbl>
    <w:p w14:paraId="283DDDC9" w14:textId="093F5D91" w:rsidR="003323A5" w:rsidRPr="00AD14DD" w:rsidRDefault="00384864" w:rsidP="003323A5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11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минимальное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отклонение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соотношению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популярн</w:t>
      </w:r>
      <w:r w:rsidR="003323A5" w:rsidRPr="00AD14DD">
        <w:rPr>
          <w:sz w:val="28"/>
          <w:szCs w:val="28"/>
        </w:rPr>
        <w:t>ости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известности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демонстрирует</w:t>
      </w:r>
      <w:r w:rsidRPr="00AD14DD">
        <w:rPr>
          <w:sz w:val="28"/>
          <w:szCs w:val="28"/>
        </w:rPr>
        <w:t>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он-ла</w:t>
      </w:r>
      <w:r w:rsidR="003323A5" w:rsidRPr="00AD14DD">
        <w:rPr>
          <w:sz w:val="28"/>
          <w:szCs w:val="28"/>
        </w:rPr>
        <w:t>йн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школа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МБМ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(онлайн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3323A5" w:rsidRPr="00AD14DD">
        <w:rPr>
          <w:sz w:val="28"/>
          <w:szCs w:val="28"/>
        </w:rPr>
        <w:t>шк</w:t>
      </w:r>
      <w:proofErr w:type="spellEnd"/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МБМ)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</w:t>
      </w:r>
      <w:r w:rsidR="003323A5" w:rsidRPr="00AD14DD">
        <w:rPr>
          <w:sz w:val="28"/>
          <w:szCs w:val="28"/>
        </w:rPr>
        <w:t>2%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известности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5</w:t>
      </w:r>
      <w:r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полезности;</w:t>
      </w:r>
      <w:r w:rsidR="0074349D" w:rsidRPr="00AD14DD">
        <w:rPr>
          <w:sz w:val="28"/>
          <w:szCs w:val="28"/>
        </w:rPr>
        <w:t xml:space="preserve"> </w:t>
      </w:r>
    </w:p>
    <w:p w14:paraId="116B2A3B" w14:textId="3F36338A" w:rsidR="00384864" w:rsidRPr="00AD14DD" w:rsidRDefault="00384864" w:rsidP="003323A5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Максимальное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отклонение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соотношению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популярности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демонстрируют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ГБУ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«МБМ»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консультированию,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помощи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lastRenderedPageBreak/>
        <w:t>подготовке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регистрацию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пр.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(помощь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открытии)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51%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известности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2%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полезности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оценкам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3323A5" w:rsidRPr="00AD14DD">
        <w:rPr>
          <w:sz w:val="28"/>
          <w:szCs w:val="28"/>
        </w:rPr>
        <w:t>ЦАО.</w:t>
      </w:r>
    </w:p>
    <w:p w14:paraId="1C1C4870" w14:textId="5CAAD06A" w:rsidR="00447165" w:rsidRPr="00AD14DD" w:rsidRDefault="002C34FC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рассмотрим,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консультативно-образовательных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интересы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мнению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поводу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подразумевало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открытый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вопрос,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есть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просили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сформулировать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темы,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актуальна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именно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них.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Затем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сгруппированы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FF033D" w:rsidRPr="00AD14DD">
        <w:rPr>
          <w:sz w:val="28"/>
          <w:szCs w:val="28"/>
        </w:rPr>
        <w:t>пять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общих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смысловых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бло</w:t>
      </w:r>
      <w:r w:rsidR="00FF033D" w:rsidRPr="00AD14DD">
        <w:rPr>
          <w:sz w:val="28"/>
          <w:szCs w:val="28"/>
        </w:rPr>
        <w:t>ков</w:t>
      </w:r>
      <w:r w:rsidR="0009461D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отражающих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содержательное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ядро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множества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формулировок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(См.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="0009461D" w:rsidRPr="00AD14DD">
        <w:rPr>
          <w:sz w:val="28"/>
          <w:szCs w:val="28"/>
        </w:rPr>
        <w:t>12)</w:t>
      </w:r>
      <w:r w:rsidR="00B32F5E" w:rsidRPr="00AD14DD">
        <w:rPr>
          <w:rStyle w:val="af0"/>
          <w:sz w:val="28"/>
          <w:szCs w:val="28"/>
        </w:rPr>
        <w:footnoteReference w:id="14"/>
      </w:r>
      <w:r w:rsidR="00B32F5E" w:rsidRPr="00AD14DD">
        <w:rPr>
          <w:sz w:val="28"/>
          <w:szCs w:val="28"/>
        </w:rPr>
        <w:t>.</w:t>
      </w:r>
    </w:p>
    <w:p w14:paraId="5680A826" w14:textId="77777777" w:rsidR="0009461D" w:rsidRPr="00AD14DD" w:rsidRDefault="0009461D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D78158A" w14:textId="073B0175" w:rsidR="00291D33" w:rsidRPr="00AD14DD" w:rsidRDefault="00FF033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7DB39082" wp14:editId="342C55D4">
            <wp:extent cx="4572000" cy="2743200"/>
            <wp:effectExtent l="0" t="0" r="25400" b="2540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2DF284C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E567DCA" w14:textId="13CECE1D" w:rsidR="0009461D" w:rsidRPr="00AD14DD" w:rsidRDefault="00B70F86" w:rsidP="00EA5EF2">
      <w:pPr>
        <w:spacing w:line="360" w:lineRule="auto"/>
        <w:ind w:firstLine="851"/>
        <w:jc w:val="right"/>
        <w:rPr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12</w:t>
      </w:r>
      <w:r w:rsidR="0009461D" w:rsidRPr="00AD14DD">
        <w:rPr>
          <w:i/>
          <w:sz w:val="28"/>
          <w:szCs w:val="28"/>
        </w:rPr>
        <w:t>.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Перспективные</w:t>
      </w:r>
      <w:r w:rsidR="0074349D" w:rsidRPr="00AD14DD">
        <w:rPr>
          <w:i/>
          <w:sz w:val="28"/>
          <w:szCs w:val="28"/>
        </w:rPr>
        <w:t xml:space="preserve"> </w:t>
      </w:r>
      <w:r w:rsidR="00F047E5" w:rsidRPr="00AD14DD">
        <w:rPr>
          <w:i/>
          <w:sz w:val="28"/>
          <w:szCs w:val="28"/>
        </w:rPr>
        <w:t>направления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консультативно-образовательных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программ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ГБУ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«Малый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бизнес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Москвы»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="0009461D" w:rsidRPr="00AD14DD">
        <w:rPr>
          <w:i/>
          <w:sz w:val="28"/>
          <w:szCs w:val="28"/>
        </w:rPr>
        <w:t>мнению</w:t>
      </w:r>
      <w:r w:rsidR="0074349D" w:rsidRPr="00AD14DD">
        <w:rPr>
          <w:i/>
          <w:sz w:val="28"/>
          <w:szCs w:val="28"/>
        </w:rPr>
        <w:t xml:space="preserve"> </w:t>
      </w:r>
      <w:r w:rsidR="00F047E5" w:rsidRPr="00AD14DD">
        <w:rPr>
          <w:i/>
          <w:sz w:val="28"/>
          <w:szCs w:val="28"/>
        </w:rPr>
        <w:t>самих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</w:p>
    <w:p w14:paraId="225ABECD" w14:textId="77777777" w:rsidR="0009461D" w:rsidRPr="00AD14DD" w:rsidRDefault="0009461D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32F3BB44" w14:textId="77777777" w:rsidR="007958AE" w:rsidRPr="00AD14DD" w:rsidRDefault="007958AE" w:rsidP="007958AE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 представлены полные варианты ответов к диаграмме 12: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958AE" w:rsidRPr="00AD14DD" w14:paraId="5CE5006C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9AB6" w14:textId="751E98B2" w:rsidR="007958AE" w:rsidRPr="00AD14DD" w:rsidRDefault="007958AE" w:rsidP="007958AE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Получение государственной поддержки</w:t>
            </w:r>
          </w:p>
        </w:tc>
      </w:tr>
      <w:tr w:rsidR="007958AE" w:rsidRPr="00AD14DD" w14:paraId="465FBCD2" w14:textId="77777777" w:rsidTr="007958AE">
        <w:trPr>
          <w:trHeight w:val="6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E13F0" w14:textId="598ED43D" w:rsidR="007958AE" w:rsidRPr="00AD14DD" w:rsidRDefault="007958AE" w:rsidP="007958AE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lastRenderedPageBreak/>
              <w:t xml:space="preserve">Оптимизация налогообложения, </w:t>
            </w:r>
            <w:proofErr w:type="spellStart"/>
            <w:r w:rsidRPr="00AD14DD">
              <w:rPr>
                <w:sz w:val="28"/>
                <w:szCs w:val="28"/>
              </w:rPr>
              <w:t>бухгалетрской</w:t>
            </w:r>
            <w:proofErr w:type="spellEnd"/>
            <w:r w:rsidRPr="00AD14DD">
              <w:rPr>
                <w:sz w:val="28"/>
                <w:szCs w:val="28"/>
              </w:rPr>
              <w:t xml:space="preserve"> отчетности</w:t>
            </w:r>
          </w:p>
        </w:tc>
      </w:tr>
      <w:tr w:rsidR="007958AE" w:rsidRPr="00AD14DD" w14:paraId="43ACAE5F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BADF0" w14:textId="5C73A41A" w:rsidR="007958AE" w:rsidRPr="00AD14DD" w:rsidRDefault="007958AE" w:rsidP="007958AE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 xml:space="preserve">Информационные технологии и продвижение </w:t>
            </w:r>
          </w:p>
        </w:tc>
      </w:tr>
      <w:tr w:rsidR="007958AE" w:rsidRPr="00AD14DD" w14:paraId="6C1A3507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A58B7" w14:textId="0DADA011" w:rsidR="007958AE" w:rsidRPr="00AD14DD" w:rsidRDefault="007958AE" w:rsidP="007958AE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Внешнеэкономическая деятельность (экспорт-импорт)</w:t>
            </w:r>
          </w:p>
        </w:tc>
      </w:tr>
      <w:tr w:rsidR="007958AE" w:rsidRPr="00AD14DD" w14:paraId="4584BAD0" w14:textId="77777777" w:rsidTr="007958A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317F" w14:textId="43A23F74" w:rsidR="007958AE" w:rsidRPr="00AD14DD" w:rsidRDefault="007958AE" w:rsidP="007958AE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Выход на новые рынки</w:t>
            </w:r>
          </w:p>
        </w:tc>
      </w:tr>
    </w:tbl>
    <w:p w14:paraId="7527E6DA" w14:textId="4B63FB31" w:rsidR="003D176F" w:rsidRPr="00AD14DD" w:rsidRDefault="00F047E5" w:rsidP="007958AE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12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</w:t>
      </w:r>
      <w:r w:rsidR="003D176F" w:rsidRPr="00AD14DD">
        <w:rPr>
          <w:sz w:val="28"/>
          <w:szCs w:val="28"/>
        </w:rPr>
        <w:t>аиболее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привлекательной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мнению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являлась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оптимизации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налоговой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бухгалтерской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отчётности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3D176F" w:rsidRPr="00AD14DD">
        <w:rPr>
          <w:sz w:val="28"/>
          <w:szCs w:val="28"/>
        </w:rPr>
        <w:t>42%.</w:t>
      </w:r>
      <w:r w:rsidR="0074349D" w:rsidRPr="00AD14DD">
        <w:rPr>
          <w:sz w:val="28"/>
          <w:szCs w:val="28"/>
        </w:rPr>
        <w:t xml:space="preserve"> </w:t>
      </w:r>
    </w:p>
    <w:p w14:paraId="2EBC4DC9" w14:textId="3B5E10D6" w:rsidR="003D176F" w:rsidRPr="00AD14DD" w:rsidRDefault="003D176F" w:rsidP="003D176F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настоящее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время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сдача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отчетности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является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проблемой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предпринимателей.</w:t>
      </w:r>
      <w:r w:rsidRPr="00AD14DD">
        <w:rPr>
          <w:sz w:val="28"/>
          <w:szCs w:val="28"/>
        </w:rPr>
        <w:tab/>
      </w:r>
      <w:r w:rsidR="00840BF5" w:rsidRPr="00AD14DD">
        <w:rPr>
          <w:sz w:val="28"/>
          <w:szCs w:val="28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эту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октябре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2018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сайт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бухгалтерия.ру</w:t>
      </w:r>
      <w:proofErr w:type="spellEnd"/>
      <w:proofErr w:type="gramEnd"/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провел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своих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читателей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тему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«Что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вызывает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самые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большие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сложности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подготовке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отчетности?»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приняли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участие: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1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000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респондентов.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кажется,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результаты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данного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могут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быть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полезны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лучшего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понимания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направлений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разработки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консультативно-образовательных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программ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проблематике.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Приведем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полном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объеме.</w:t>
      </w:r>
    </w:p>
    <w:p w14:paraId="0900D970" w14:textId="43E143A2" w:rsidR="003D176F" w:rsidRDefault="003D176F" w:rsidP="003D176F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Итак,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общее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число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участников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разделилось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поровну: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тех,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принял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участие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сайте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тех,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проголосовал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социальных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сетях.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Результаты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сайте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сетях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кардинально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отличаются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двум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позициям.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Главной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голосовавших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сайте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является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отсутствие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первичной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(«первички»).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сетях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же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отметили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всего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26%.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Пользователи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сайта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обычно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находят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общий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язык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директором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годовой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отчетности.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Всего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4%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является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проблемой.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участники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голосования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социальных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сетей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чаще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всего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сталкиваются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proofErr w:type="gramStart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недопониманием</w:t>
      </w:r>
      <w:proofErr w:type="gramEnd"/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стороны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руководства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–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25%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(См.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Таблицу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5).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</w:p>
    <w:p w14:paraId="33EC6B7A" w14:textId="0FE4080E" w:rsidR="00CF3199" w:rsidRDefault="00CF3199" w:rsidP="003D176F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</w:p>
    <w:p w14:paraId="3A15C7AB" w14:textId="7099C901" w:rsidR="00CF3199" w:rsidRDefault="00CF3199" w:rsidP="003D176F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</w:p>
    <w:p w14:paraId="56C11C0E" w14:textId="495E261E" w:rsidR="00CF3199" w:rsidRDefault="00CF3199" w:rsidP="003D176F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</w:p>
    <w:p w14:paraId="3BE92F5B" w14:textId="7BCA8375" w:rsidR="00CF3199" w:rsidRDefault="00CF3199" w:rsidP="003D176F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</w:p>
    <w:p w14:paraId="232211B2" w14:textId="77777777" w:rsidR="00CF3199" w:rsidRPr="00AD14DD" w:rsidRDefault="00CF3199" w:rsidP="003D176F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</w:p>
    <w:p w14:paraId="00A240C2" w14:textId="2877EBAD" w:rsidR="003D176F" w:rsidRPr="00AD14DD" w:rsidRDefault="003D176F" w:rsidP="003D176F">
      <w:pPr>
        <w:spacing w:line="360" w:lineRule="auto"/>
        <w:ind w:firstLine="851"/>
        <w:jc w:val="right"/>
        <w:rPr>
          <w:rFonts w:eastAsia="Times New Roman"/>
          <w:i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Таблица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5</w:t>
      </w:r>
    </w:p>
    <w:p w14:paraId="6B9B0640" w14:textId="77777777" w:rsidR="003D176F" w:rsidRPr="00AD14DD" w:rsidRDefault="003D176F" w:rsidP="003D176F">
      <w:pPr>
        <w:spacing w:line="360" w:lineRule="auto"/>
        <w:ind w:firstLine="851"/>
        <w:jc w:val="right"/>
        <w:rPr>
          <w:rFonts w:eastAsia="Times New Roman"/>
          <w:i/>
          <w:kern w:val="0"/>
          <w:sz w:val="28"/>
          <w:szCs w:val="28"/>
          <w:shd w:val="clear" w:color="auto" w:fill="FFFFFF"/>
        </w:rPr>
      </w:pPr>
    </w:p>
    <w:p w14:paraId="354BB2CC" w14:textId="1892C582" w:rsidR="003D176F" w:rsidRPr="00AD14DD" w:rsidRDefault="003D176F" w:rsidP="003D176F">
      <w:pPr>
        <w:spacing w:line="360" w:lineRule="auto"/>
        <w:ind w:firstLine="851"/>
        <w:jc w:val="center"/>
        <w:rPr>
          <w:rFonts w:eastAsia="Times New Roman"/>
          <w:b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Итоги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опроса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«Что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вызывает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самые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большие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сложности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подготовке</w:t>
      </w:r>
      <w:r w:rsidR="0074349D"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b/>
          <w:kern w:val="0"/>
          <w:sz w:val="28"/>
          <w:szCs w:val="28"/>
          <w:shd w:val="clear" w:color="auto" w:fill="FFFFFF"/>
        </w:rPr>
        <w:t>отчетности?»</w:t>
      </w:r>
    </w:p>
    <w:p w14:paraId="3417108E" w14:textId="77777777" w:rsidR="003D176F" w:rsidRPr="00AD14DD" w:rsidRDefault="003D176F" w:rsidP="003D176F">
      <w:pPr>
        <w:spacing w:line="360" w:lineRule="auto"/>
        <w:ind w:firstLine="851"/>
        <w:jc w:val="center"/>
        <w:rPr>
          <w:rFonts w:eastAsia="Times New Roman"/>
          <w:b/>
          <w:kern w:val="0"/>
          <w:sz w:val="28"/>
          <w:szCs w:val="28"/>
          <w:shd w:val="clear" w:color="auto" w:fill="FFFFFF"/>
        </w:rPr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810"/>
        <w:gridCol w:w="4900"/>
        <w:gridCol w:w="1810"/>
      </w:tblGrid>
      <w:tr w:rsidR="003D176F" w:rsidRPr="00AD14DD" w14:paraId="13A84C64" w14:textId="77777777" w:rsidTr="00AD010D">
        <w:trPr>
          <w:trHeight w:val="920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642" w14:textId="689929F4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Результаты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голосования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на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сайте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78A" w14:textId="0BEAA1B8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Что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вызывает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сложность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при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подго</w:t>
            </w:r>
            <w:r w:rsidR="000107A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товке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0107A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годовой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0107A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отчётности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0107A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2018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F2D2" w14:textId="11661679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Результаты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голосования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в</w:t>
            </w:r>
            <w:r w:rsidR="0074349D"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соцсетях</w:t>
            </w:r>
          </w:p>
        </w:tc>
      </w:tr>
      <w:tr w:rsidR="003D176F" w:rsidRPr="00AD14DD" w14:paraId="27D53BCA" w14:textId="77777777" w:rsidTr="00AD010D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399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47%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E20E" w14:textId="31C04582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отсутствует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первичная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документация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2C40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26%</w:t>
            </w:r>
          </w:p>
        </w:tc>
      </w:tr>
      <w:tr w:rsidR="003D176F" w:rsidRPr="00AD14DD" w14:paraId="516D0EAD" w14:textId="77777777" w:rsidTr="00AD010D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7220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22%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2E1" w14:textId="31F29A35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отсутствует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время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из-за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большой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текущей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2FA1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14%</w:t>
            </w:r>
          </w:p>
        </w:tc>
      </w:tr>
      <w:tr w:rsidR="003D176F" w:rsidRPr="00AD14DD" w14:paraId="268820EB" w14:textId="77777777" w:rsidTr="00AD010D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EDC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12%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9DC" w14:textId="78D39AC3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изучение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всех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нововведений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уходящего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C1E4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12%</w:t>
            </w:r>
          </w:p>
        </w:tc>
      </w:tr>
      <w:tr w:rsidR="003D176F" w:rsidRPr="00AD14DD" w14:paraId="2B9B2E9D" w14:textId="77777777" w:rsidTr="00AD010D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016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8%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83B" w14:textId="4EC01CCE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ошибки,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допущенные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в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учете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в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течение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прошедшего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года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59EA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16%</w:t>
            </w:r>
          </w:p>
        </w:tc>
      </w:tr>
      <w:tr w:rsidR="003D176F" w:rsidRPr="00AD14DD" w14:paraId="7BE51EEE" w14:textId="77777777" w:rsidTr="00AD010D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73F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6%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066" w14:textId="5DA2E2C4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разобраться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с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заполнением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F447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6%</w:t>
            </w:r>
          </w:p>
        </w:tc>
      </w:tr>
      <w:tr w:rsidR="003D176F" w:rsidRPr="00AD14DD" w14:paraId="1A1B7C75" w14:textId="77777777" w:rsidTr="00AD010D">
        <w:trPr>
          <w:trHeight w:val="62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A2E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4%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B29" w14:textId="24AF28BE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отсутствие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взаимопонимания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с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руководством,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у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них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своеобразное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понимание</w:t>
            </w:r>
            <w:r w:rsidR="0074349D" w:rsidRPr="00AD14DD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AD14DD">
              <w:rPr>
                <w:rFonts w:eastAsia="Times New Roman"/>
                <w:kern w:val="0"/>
                <w:sz w:val="28"/>
                <w:szCs w:val="28"/>
              </w:rPr>
              <w:t>отчётов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EC35" w14:textId="77777777" w:rsidR="003D176F" w:rsidRPr="00AD14DD" w:rsidRDefault="003D176F" w:rsidP="00AD010D">
            <w:pPr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AD14DD">
              <w:rPr>
                <w:rFonts w:eastAsia="Times New Roman"/>
                <w:kern w:val="0"/>
                <w:sz w:val="28"/>
                <w:szCs w:val="28"/>
              </w:rPr>
              <w:t>25%</w:t>
            </w:r>
          </w:p>
        </w:tc>
      </w:tr>
    </w:tbl>
    <w:p w14:paraId="2B8247C2" w14:textId="77777777" w:rsidR="003D176F" w:rsidRPr="00AD14DD" w:rsidRDefault="003D176F" w:rsidP="003D176F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</w:p>
    <w:p w14:paraId="5D26A607" w14:textId="22B8A854" w:rsidR="003D176F" w:rsidRPr="00AD14DD" w:rsidRDefault="003D176F" w:rsidP="003D176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Таблицы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5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видно,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отсутствие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первичной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–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основная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которой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сталкивается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большинство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бухгалтеров.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47%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проголосовавших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сайте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26%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участников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социальных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сетей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возникает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сложность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собрать,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перепроверить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либо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подготовить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«первичку».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нова,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усложняет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жизнь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большинству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бухгалтеров.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сожалению,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означает,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организациях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отсутствует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дисциплина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менеджеров.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вряд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можно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упрекнуть.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интересен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ответ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вопрос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взаимопонимании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между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директором.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Здесь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мнения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разделились.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проголосовавших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сайте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всего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4%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имеют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разное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представление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отчетности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директором.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участники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социальных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сетей,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где,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думается,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голосовала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мо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lastRenderedPageBreak/>
        <w:t>лодая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аудитория,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поставили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второе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место.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Каждый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четвертый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сталкивается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директор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воспринимает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бухгалтерский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отчет,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реальный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экономической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деятельности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компании.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25%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респондентов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сетях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сталкиваются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отсутствием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директора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понимания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налоговой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отчетности.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результатам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можно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говорить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том,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молодые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раза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чаще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допускают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ошибки,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вынуждены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исправлять: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16%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участников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социальных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сетей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всего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8%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голосовавших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сайте.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вот,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молодое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поколение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менее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загружено,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они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считают.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очевидно,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связано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proofErr w:type="gramStart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хорошими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навыками</w:t>
      </w:r>
      <w:proofErr w:type="gramEnd"/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владения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компьютером,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позволяет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быстрее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выполнять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текущую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работу.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исходя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данных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приведенных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выше,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ошибок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больше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уровень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ответственности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ниже.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Практически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несущественной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стала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которая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многие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годы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вызывала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самые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большие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сложности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–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заполнение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новых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ежегодно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меняющихся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форм.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Теперь,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когда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даже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самой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простой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программе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есть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авто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заполнение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отчетных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форм,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бухгалтеру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остается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только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«выровнять»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свои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отчеты.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Обнаружив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несостыкову</w:t>
      </w:r>
      <w:proofErr w:type="spellEnd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нужно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проверить,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все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расходы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доходы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учтены,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сделаны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проводки</w:t>
      </w:r>
      <w:r w:rsidRPr="00AD14DD">
        <w:rPr>
          <w:rStyle w:val="af0"/>
          <w:rFonts w:eastAsia="Times New Roman"/>
          <w:kern w:val="0"/>
          <w:sz w:val="28"/>
          <w:szCs w:val="28"/>
          <w:shd w:val="clear" w:color="auto" w:fill="FFFFFF"/>
        </w:rPr>
        <w:footnoteReference w:id="15"/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.</w:t>
      </w:r>
    </w:p>
    <w:p w14:paraId="78EF8FBB" w14:textId="23D787F7" w:rsidR="00F047E5" w:rsidRPr="00AD14DD" w:rsidRDefault="003D176F" w:rsidP="003D176F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очень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перспективна,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мнению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тема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i/>
          <w:sz w:val="28"/>
          <w:szCs w:val="28"/>
        </w:rPr>
        <w:t>фактическо</w:t>
      </w:r>
      <w:r w:rsidRPr="00AD14DD">
        <w:rPr>
          <w:i/>
          <w:sz w:val="28"/>
          <w:szCs w:val="28"/>
        </w:rPr>
        <w:t>го</w:t>
      </w:r>
      <w:r w:rsidR="0074349D" w:rsidRPr="00AD14DD">
        <w:rPr>
          <w:i/>
          <w:sz w:val="28"/>
          <w:szCs w:val="28"/>
        </w:rPr>
        <w:t xml:space="preserve"> </w:t>
      </w:r>
      <w:r w:rsidR="00137EAB" w:rsidRPr="00AD14DD">
        <w:rPr>
          <w:i/>
          <w:sz w:val="28"/>
          <w:szCs w:val="28"/>
        </w:rPr>
        <w:t>получе</w:t>
      </w:r>
      <w:r w:rsidRPr="00AD14DD">
        <w:rPr>
          <w:i/>
          <w:sz w:val="28"/>
          <w:szCs w:val="28"/>
        </w:rPr>
        <w:t>ния</w:t>
      </w:r>
      <w:r w:rsidR="0074349D" w:rsidRPr="00AD14DD">
        <w:rPr>
          <w:i/>
          <w:sz w:val="28"/>
          <w:szCs w:val="28"/>
        </w:rPr>
        <w:t xml:space="preserve"> </w:t>
      </w:r>
      <w:r w:rsidR="00137EAB" w:rsidRPr="00AD14DD">
        <w:rPr>
          <w:i/>
          <w:sz w:val="28"/>
          <w:szCs w:val="28"/>
        </w:rPr>
        <w:t>государственной</w:t>
      </w:r>
      <w:r w:rsidR="0074349D" w:rsidRPr="00AD14DD">
        <w:rPr>
          <w:i/>
          <w:sz w:val="28"/>
          <w:szCs w:val="28"/>
        </w:rPr>
        <w:t xml:space="preserve"> </w:t>
      </w:r>
      <w:r w:rsidR="00137EAB" w:rsidRPr="00AD14DD">
        <w:rPr>
          <w:i/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27%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оценкам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чаще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возникает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потребность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оптимизировать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свой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запрос,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сформировать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заявку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таким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образом,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чтобы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i/>
          <w:sz w:val="28"/>
          <w:szCs w:val="28"/>
        </w:rPr>
        <w:t>реально</w:t>
      </w:r>
      <w:r w:rsidR="0074349D" w:rsidRPr="00AD14DD">
        <w:rPr>
          <w:i/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максимальной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степенью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вероятности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получить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государственную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желательно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том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объеме,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который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требуется</w:t>
      </w:r>
      <w:r w:rsidR="0074349D" w:rsidRPr="00AD14DD">
        <w:rPr>
          <w:sz w:val="28"/>
          <w:szCs w:val="28"/>
        </w:rPr>
        <w:t xml:space="preserve"> </w:t>
      </w:r>
      <w:r w:rsidR="00F047E5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конкретного</w:t>
      </w:r>
      <w:r w:rsidR="0074349D" w:rsidRPr="00AD14DD">
        <w:rPr>
          <w:sz w:val="28"/>
          <w:szCs w:val="28"/>
        </w:rPr>
        <w:t xml:space="preserve"> </w:t>
      </w:r>
      <w:r w:rsidR="00253878" w:rsidRPr="00AD14DD">
        <w:rPr>
          <w:sz w:val="28"/>
          <w:szCs w:val="28"/>
        </w:rPr>
        <w:t>бизнеса.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практике,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пол</w:t>
      </w:r>
      <w:r w:rsidR="0035235F" w:rsidRPr="00AD14DD">
        <w:rPr>
          <w:sz w:val="28"/>
          <w:szCs w:val="28"/>
        </w:rPr>
        <w:t>учения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нужно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оформить/заполнить,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собрать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массу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документов: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многих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такая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деятельность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новинку,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же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них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существуют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сложности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со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сбором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некоторых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документов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из-за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особенностей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организации</w:t>
      </w:r>
      <w:r w:rsidR="0074349D" w:rsidRPr="00AD14DD">
        <w:rPr>
          <w:sz w:val="28"/>
          <w:szCs w:val="28"/>
        </w:rPr>
        <w:t xml:space="preserve"> </w:t>
      </w:r>
      <w:r w:rsidR="0035235F" w:rsidRPr="00AD14DD">
        <w:rPr>
          <w:sz w:val="28"/>
          <w:szCs w:val="28"/>
        </w:rPr>
        <w:t>бизнеса</w:t>
      </w:r>
      <w:r w:rsidR="00610DE0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Такого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рода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действия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занимают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много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времени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внимания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610DE0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время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величина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является,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мнению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предпринимателей</w:t>
      </w:r>
      <w:r w:rsidR="0012198A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12198A" w:rsidRPr="00AD14DD">
        <w:rPr>
          <w:sz w:val="28"/>
          <w:szCs w:val="28"/>
        </w:rPr>
        <w:t>незначитель</w:t>
      </w:r>
      <w:r w:rsidR="0012198A" w:rsidRPr="00AD14DD">
        <w:rPr>
          <w:sz w:val="28"/>
          <w:szCs w:val="28"/>
        </w:rPr>
        <w:lastRenderedPageBreak/>
        <w:t>ной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относительно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потраченных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нервов,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сил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времени,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же</w:t>
      </w:r>
      <w:r w:rsidR="0012198A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вообще</w:t>
      </w:r>
      <w:r w:rsidR="0012198A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ряду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условий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предприниматель</w:t>
      </w:r>
      <w:r w:rsidR="0074349D" w:rsidRPr="00AD14DD">
        <w:rPr>
          <w:sz w:val="28"/>
          <w:szCs w:val="28"/>
        </w:rPr>
        <w:t xml:space="preserve"> </w:t>
      </w:r>
      <w:r w:rsidR="0012198A" w:rsidRPr="00AD14DD">
        <w:rPr>
          <w:sz w:val="28"/>
          <w:szCs w:val="28"/>
        </w:rPr>
        <w:t>«</w:t>
      </w:r>
      <w:r w:rsidR="00610DE0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проходит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отбор</w:t>
      </w:r>
      <w:r w:rsidR="0012198A" w:rsidRPr="00AD14DD">
        <w:rPr>
          <w:sz w:val="28"/>
          <w:szCs w:val="28"/>
        </w:rPr>
        <w:t>»</w:t>
      </w:r>
      <w:r w:rsidR="00610DE0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Возникает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потребность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оптимизации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подготовительного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процесса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нужно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учиться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оформлять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документы,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выбирать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программы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10DE0" w:rsidRPr="00AD14DD">
        <w:rPr>
          <w:sz w:val="28"/>
          <w:szCs w:val="28"/>
        </w:rPr>
        <w:t>т.д.</w:t>
      </w:r>
    </w:p>
    <w:p w14:paraId="20F2A72C" w14:textId="1E87C967" w:rsidR="00026588" w:rsidRPr="00AD14DD" w:rsidRDefault="004A197B" w:rsidP="00EA5EF2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AD14DD">
        <w:rPr>
          <w:rFonts w:eastAsia="Times New Roman"/>
          <w:kern w:val="0"/>
          <w:sz w:val="28"/>
          <w:szCs w:val="28"/>
        </w:rPr>
        <w:t>Итак,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3D176F" w:rsidRPr="00AD14DD">
        <w:rPr>
          <w:rFonts w:eastAsia="Times New Roman"/>
          <w:kern w:val="0"/>
          <w:sz w:val="28"/>
          <w:szCs w:val="28"/>
        </w:rPr>
        <w:t>2</w:t>
      </w:r>
      <w:r w:rsidR="00026588" w:rsidRPr="00AD14DD">
        <w:rPr>
          <w:rFonts w:eastAsia="Times New Roman"/>
          <w:kern w:val="0"/>
          <w:sz w:val="28"/>
          <w:szCs w:val="28"/>
        </w:rPr>
        <w:t>5%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C3883" w:rsidRPr="00AD14DD">
        <w:rPr>
          <w:rFonts w:eastAsia="Times New Roman"/>
          <w:kern w:val="0"/>
          <w:sz w:val="28"/>
          <w:szCs w:val="28"/>
        </w:rPr>
        <w:t>опрошенных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считают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важными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консультативно-образовательные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программы,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связанные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с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применением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в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предпринимательстве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ИТ-технологий.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Практика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показывает,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что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данная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тематика,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действительно,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год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от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года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становится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все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лишь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более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популярной,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благодаря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развитию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информационных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технологий,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он-лайн-сервисов,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электронной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коммуникации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и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электронной</w:t>
      </w:r>
      <w:r w:rsidR="0074349D" w:rsidRPr="00AD14DD">
        <w:rPr>
          <w:rFonts w:eastAsia="Times New Roman"/>
          <w:kern w:val="0"/>
          <w:sz w:val="28"/>
          <w:szCs w:val="28"/>
        </w:rPr>
        <w:t xml:space="preserve"> </w:t>
      </w:r>
      <w:r w:rsidR="00026588" w:rsidRPr="00AD14DD">
        <w:rPr>
          <w:rFonts w:eastAsia="Times New Roman"/>
          <w:kern w:val="0"/>
          <w:sz w:val="28"/>
          <w:szCs w:val="28"/>
        </w:rPr>
        <w:t>коммерции.</w:t>
      </w:r>
    </w:p>
    <w:p w14:paraId="6BBC76E8" w14:textId="0BFEB84E" w:rsidR="00026588" w:rsidRPr="00AD14DD" w:rsidRDefault="00026588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D14DD">
        <w:rPr>
          <w:rFonts w:ascii="Times New Roman" w:hAnsi="Times New Roman"/>
          <w:sz w:val="28"/>
          <w:szCs w:val="28"/>
        </w:rPr>
        <w:t>Информационные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технологии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современной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предпринимательской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среде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являются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неотъемлемым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фактором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влияния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экономическую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эффективность,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уровень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спроса,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продуктивность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производства,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актуальность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управленческих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решений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Благодаря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использованию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ИТ-технологий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многие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предприятия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смогли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модернизировать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организационную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структуру,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производственные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мощности.</w:t>
      </w:r>
    </w:p>
    <w:p w14:paraId="382A9512" w14:textId="190D542E" w:rsidR="00026588" w:rsidRPr="00AD14DD" w:rsidRDefault="00026588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D14DD">
        <w:rPr>
          <w:rFonts w:ascii="Times New Roman" w:hAnsi="Times New Roman"/>
          <w:sz w:val="28"/>
          <w:szCs w:val="28"/>
        </w:rPr>
        <w:t>Ранее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предпринимательская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деятельность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была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несколько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консервативной.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Бизнес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базировался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том,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что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предпринимателю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необходимо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что-то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произвести,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также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заинтересовать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продукцией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определенную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группу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потенциальных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покупателей.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</w:p>
    <w:p w14:paraId="54A5B7DE" w14:textId="6FBCBDBB" w:rsidR="00026588" w:rsidRPr="00AD14DD" w:rsidRDefault="00026588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AD14DD">
        <w:rPr>
          <w:rFonts w:ascii="Times New Roman" w:hAnsi="Times New Roman"/>
          <w:sz w:val="28"/>
          <w:szCs w:val="28"/>
        </w:rPr>
        <w:t>Роль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информационных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процессов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управлении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предприятием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неоценима.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Благодаря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анализу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информационных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потоков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предприниматель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получает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возможность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анализировать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внешнюю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среду,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более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эффективно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отвечать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ее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вызовы,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планировать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деятельность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соответствии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ее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рисками,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держать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руку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пульсе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целевых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секторов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зарубежного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рынка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многое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другое.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</w:p>
    <w:p w14:paraId="67E078BE" w14:textId="633A2769" w:rsidR="00B02007" w:rsidRPr="00AD14DD" w:rsidRDefault="00026588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D14DD">
        <w:rPr>
          <w:rFonts w:ascii="Times New Roman" w:hAnsi="Times New Roman"/>
          <w:sz w:val="28"/>
          <w:szCs w:val="28"/>
        </w:rPr>
        <w:t>К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примеру,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информационные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технологии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гостиничном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бизнесе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предоставляют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предпринимателю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этой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сфере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сразу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несколько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преимуществ.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Во-первых,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предприятие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получает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возможность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заинтересовать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потенциального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клиента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только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локальном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рынке,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за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рубежом.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Во-</w:t>
      </w:r>
      <w:r w:rsidRPr="00AD14DD">
        <w:rPr>
          <w:rFonts w:ascii="Times New Roman" w:hAnsi="Times New Roman"/>
          <w:sz w:val="28"/>
          <w:szCs w:val="28"/>
        </w:rPr>
        <w:lastRenderedPageBreak/>
        <w:t>вторых,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внедрение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информационных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технологий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повышает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качество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сервиса,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надежность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взаимосвязи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между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администрацией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клиентом,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показатель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привлекательности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гостиницы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глазах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прогрессивных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представителей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социума</w:t>
      </w:r>
      <w:r w:rsidR="00F04ADC" w:rsidRPr="00AD14DD">
        <w:rPr>
          <w:rStyle w:val="af0"/>
          <w:rFonts w:ascii="Times New Roman" w:hAnsi="Times New Roman"/>
          <w:sz w:val="28"/>
          <w:szCs w:val="28"/>
        </w:rPr>
        <w:footnoteReference w:id="16"/>
      </w:r>
      <w:r w:rsidR="00B02007" w:rsidRPr="00AD14DD">
        <w:rPr>
          <w:rFonts w:ascii="Times New Roman" w:hAnsi="Times New Roman"/>
          <w:sz w:val="28"/>
          <w:szCs w:val="28"/>
        </w:rPr>
        <w:t>.</w:t>
      </w:r>
    </w:p>
    <w:p w14:paraId="59DB0D70" w14:textId="45E88393" w:rsidR="003D176F" w:rsidRPr="00AD14DD" w:rsidRDefault="003D176F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D14DD">
        <w:rPr>
          <w:rFonts w:ascii="Times New Roman" w:hAnsi="Times New Roman"/>
          <w:sz w:val="28"/>
          <w:szCs w:val="28"/>
        </w:rPr>
        <w:t>Наконец,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значительным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спросом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пользовались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бы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программы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обучению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консультации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области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14DD">
        <w:rPr>
          <w:rFonts w:ascii="Times New Roman" w:hAnsi="Times New Roman"/>
          <w:sz w:val="28"/>
          <w:szCs w:val="28"/>
        </w:rPr>
        <w:t>внешне-экономической</w:t>
      </w:r>
      <w:proofErr w:type="gramEnd"/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деятельности,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именно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экспортно-импортных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операций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всех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проблемных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вопросов,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ними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связанных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–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17%.</w:t>
      </w:r>
    </w:p>
    <w:p w14:paraId="4D61791E" w14:textId="17921B98" w:rsidR="00B02007" w:rsidRPr="00AD14DD" w:rsidRDefault="00002CF0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D14DD">
        <w:rPr>
          <w:rFonts w:ascii="Times New Roman" w:hAnsi="Times New Roman"/>
          <w:sz w:val="28"/>
          <w:szCs w:val="28"/>
        </w:rPr>
        <w:t>Далее,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обратимся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анализу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данных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касаемо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оценки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респондентами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удобства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каналов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коммуникации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обращении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государственные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органы.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Успех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деятельности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предпринимателя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завис</w:t>
      </w:r>
      <w:r w:rsidRPr="00AD14DD">
        <w:rPr>
          <w:rFonts w:ascii="Times New Roman" w:hAnsi="Times New Roman"/>
          <w:sz w:val="28"/>
          <w:szCs w:val="28"/>
        </w:rPr>
        <w:t>ит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того,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насколько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хорошо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4F2015"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4F2015" w:rsidRPr="00AD14DD">
        <w:rPr>
          <w:rFonts w:ascii="Times New Roman" w:hAnsi="Times New Roman"/>
          <w:sz w:val="28"/>
          <w:szCs w:val="28"/>
        </w:rPr>
        <w:t>по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4F2015" w:rsidRPr="00AD14DD">
        <w:rPr>
          <w:rFonts w:ascii="Times New Roman" w:hAnsi="Times New Roman"/>
          <w:sz w:val="28"/>
          <w:szCs w:val="28"/>
        </w:rPr>
        <w:t>каким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4F2015" w:rsidRPr="00AD14DD">
        <w:rPr>
          <w:rFonts w:ascii="Times New Roman" w:hAnsi="Times New Roman"/>
          <w:sz w:val="28"/>
          <w:szCs w:val="28"/>
        </w:rPr>
        <w:t>каналам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он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взаимодействует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органами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4F2015" w:rsidRPr="00AD14DD">
        <w:rPr>
          <w:rFonts w:ascii="Times New Roman" w:hAnsi="Times New Roman"/>
          <w:sz w:val="28"/>
          <w:szCs w:val="28"/>
        </w:rPr>
        <w:t>власти,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насколько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4F2015" w:rsidRPr="00AD14DD">
        <w:rPr>
          <w:rFonts w:ascii="Times New Roman" w:hAnsi="Times New Roman"/>
          <w:sz w:val="28"/>
          <w:szCs w:val="28"/>
        </w:rPr>
        <w:t>профессионально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выстраивает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отношения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с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ее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представителями.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Это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предопределяет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необходимость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налаживания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совершенствования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механизмов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коммуникации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между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предпринимателями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властью,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связи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с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чем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развиваются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связи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с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государственными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B02007" w:rsidRPr="00AD14DD">
        <w:rPr>
          <w:rFonts w:ascii="Times New Roman" w:hAnsi="Times New Roman"/>
          <w:sz w:val="28"/>
          <w:szCs w:val="28"/>
        </w:rPr>
        <w:t>структурами</w:t>
      </w:r>
      <w:r w:rsidR="00B02007" w:rsidRPr="00AD14DD">
        <w:rPr>
          <w:rStyle w:val="af0"/>
          <w:rFonts w:ascii="Times New Roman" w:hAnsi="Times New Roman"/>
          <w:sz w:val="28"/>
          <w:szCs w:val="28"/>
        </w:rPr>
        <w:footnoteReference w:id="17"/>
      </w:r>
      <w:r w:rsidR="00B02007" w:rsidRPr="00AD14DD">
        <w:rPr>
          <w:rFonts w:ascii="Times New Roman" w:hAnsi="Times New Roman"/>
          <w:sz w:val="28"/>
          <w:szCs w:val="28"/>
        </w:rPr>
        <w:t>.</w:t>
      </w:r>
    </w:p>
    <w:p w14:paraId="2506D712" w14:textId="4BA2E623" w:rsidR="004F2015" w:rsidRPr="00AD14DD" w:rsidRDefault="004F2015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D14DD">
        <w:rPr>
          <w:rFonts w:ascii="Times New Roman" w:hAnsi="Times New Roman"/>
          <w:sz w:val="28"/>
          <w:szCs w:val="28"/>
        </w:rPr>
        <w:t>Как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показал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данный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опрос,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большинство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0C3883" w:rsidRPr="00AD14DD">
        <w:rPr>
          <w:rFonts w:ascii="Times New Roman" w:hAnsi="Times New Roman"/>
          <w:sz w:val="28"/>
          <w:szCs w:val="28"/>
        </w:rPr>
        <w:t>респондентов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9567AC" w:rsidRPr="00AD14DD">
        <w:rPr>
          <w:rFonts w:ascii="Times New Roman" w:hAnsi="Times New Roman"/>
          <w:sz w:val="28"/>
          <w:szCs w:val="28"/>
        </w:rPr>
        <w:t>ЦАО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–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главным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образом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представителей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мелко-розничной</w:t>
      </w:r>
      <w:proofErr w:type="gramEnd"/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торговли,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сферы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общественного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питания,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бытового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обслуживания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населения,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также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оптовой</w:t>
      </w:r>
      <w:r w:rsidR="0074349D" w:rsidRPr="00AD14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D14DD">
        <w:rPr>
          <w:rFonts w:ascii="Times New Roman" w:hAnsi="Times New Roman"/>
          <w:b/>
          <w:i/>
          <w:sz w:val="28"/>
          <w:szCs w:val="28"/>
          <w:u w:val="single"/>
        </w:rPr>
        <w:t>торговли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–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выбирают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качестве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основного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способа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коммуникации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с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властями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i/>
          <w:sz w:val="28"/>
          <w:szCs w:val="28"/>
        </w:rPr>
        <w:t>письменный</w:t>
      </w:r>
      <w:r w:rsidR="0074349D" w:rsidRPr="00AD14DD">
        <w:rPr>
          <w:rFonts w:ascii="Times New Roman" w:hAnsi="Times New Roman"/>
          <w:i/>
          <w:sz w:val="28"/>
          <w:szCs w:val="28"/>
        </w:rPr>
        <w:t xml:space="preserve"> </w:t>
      </w:r>
      <w:r w:rsidR="00751312" w:rsidRPr="00AD14DD">
        <w:rPr>
          <w:rFonts w:ascii="Times New Roman" w:hAnsi="Times New Roman"/>
          <w:i/>
          <w:sz w:val="28"/>
          <w:szCs w:val="28"/>
        </w:rPr>
        <w:t>–</w:t>
      </w:r>
      <w:r w:rsidR="0074349D" w:rsidRPr="00AD14DD">
        <w:rPr>
          <w:rFonts w:ascii="Times New Roman" w:hAnsi="Times New Roman"/>
          <w:i/>
          <w:sz w:val="28"/>
          <w:szCs w:val="28"/>
        </w:rPr>
        <w:t xml:space="preserve"> </w:t>
      </w:r>
      <w:r w:rsidR="00751312" w:rsidRPr="00AD14DD">
        <w:rPr>
          <w:rFonts w:ascii="Times New Roman" w:hAnsi="Times New Roman"/>
          <w:i/>
          <w:sz w:val="28"/>
          <w:szCs w:val="28"/>
        </w:rPr>
        <w:t>59</w:t>
      </w:r>
      <w:r w:rsidR="00602276" w:rsidRPr="00AD14DD">
        <w:rPr>
          <w:rFonts w:ascii="Times New Roman" w:hAnsi="Times New Roman"/>
          <w:i/>
          <w:sz w:val="28"/>
          <w:szCs w:val="28"/>
        </w:rPr>
        <w:t>%</w:t>
      </w:r>
      <w:r w:rsidRPr="00AD14DD">
        <w:rPr>
          <w:rFonts w:ascii="Times New Roman" w:hAnsi="Times New Roman"/>
          <w:i/>
          <w:sz w:val="28"/>
          <w:szCs w:val="28"/>
        </w:rPr>
        <w:t>.</w:t>
      </w:r>
      <w:r w:rsidR="0074349D" w:rsidRPr="00AD14DD">
        <w:rPr>
          <w:rFonts w:ascii="Times New Roman" w:hAnsi="Times New Roman"/>
          <w:i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Думается,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речь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идет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здесь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запросах,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обращениях,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письмах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т.д.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(См.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Диаграмму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Pr="00AD14DD">
        <w:rPr>
          <w:rFonts w:ascii="Times New Roman" w:hAnsi="Times New Roman"/>
          <w:sz w:val="28"/>
          <w:szCs w:val="28"/>
        </w:rPr>
        <w:t>13)</w:t>
      </w:r>
      <w:r w:rsidR="00B32F5E" w:rsidRPr="00AD14DD">
        <w:rPr>
          <w:rStyle w:val="af0"/>
          <w:rFonts w:ascii="Times New Roman" w:hAnsi="Times New Roman"/>
          <w:sz w:val="28"/>
          <w:szCs w:val="28"/>
        </w:rPr>
        <w:footnoteReference w:id="18"/>
      </w:r>
      <w:r w:rsidR="00602276" w:rsidRPr="00AD14DD">
        <w:rPr>
          <w:rFonts w:ascii="Times New Roman" w:hAnsi="Times New Roman"/>
          <w:sz w:val="28"/>
          <w:szCs w:val="28"/>
        </w:rPr>
        <w:t>.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602276" w:rsidRPr="00AD14DD">
        <w:rPr>
          <w:rFonts w:ascii="Times New Roman" w:hAnsi="Times New Roman"/>
          <w:sz w:val="28"/>
          <w:szCs w:val="28"/>
        </w:rPr>
        <w:t>Этот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602276" w:rsidRPr="00AD14DD">
        <w:rPr>
          <w:rFonts w:ascii="Times New Roman" w:hAnsi="Times New Roman"/>
          <w:sz w:val="28"/>
          <w:szCs w:val="28"/>
        </w:rPr>
        <w:t>метод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602276" w:rsidRPr="00AD14DD">
        <w:rPr>
          <w:rFonts w:ascii="Times New Roman" w:hAnsi="Times New Roman"/>
          <w:sz w:val="28"/>
          <w:szCs w:val="28"/>
        </w:rPr>
        <w:t>является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602276" w:rsidRPr="00AD14DD">
        <w:rPr>
          <w:rFonts w:ascii="Times New Roman" w:hAnsi="Times New Roman"/>
          <w:sz w:val="28"/>
          <w:szCs w:val="28"/>
        </w:rPr>
        <w:t>классическим,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602276" w:rsidRPr="00AD14DD">
        <w:rPr>
          <w:rFonts w:ascii="Times New Roman" w:hAnsi="Times New Roman"/>
          <w:sz w:val="28"/>
          <w:szCs w:val="28"/>
        </w:rPr>
        <w:t>понятным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602276" w:rsidRPr="00AD14DD">
        <w:rPr>
          <w:rFonts w:ascii="Times New Roman" w:hAnsi="Times New Roman"/>
          <w:sz w:val="28"/>
          <w:szCs w:val="28"/>
        </w:rPr>
        <w:t>и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602276" w:rsidRPr="00AD14DD">
        <w:rPr>
          <w:rFonts w:ascii="Times New Roman" w:hAnsi="Times New Roman"/>
          <w:sz w:val="28"/>
          <w:szCs w:val="28"/>
        </w:rPr>
        <w:t>достаточно</w:t>
      </w:r>
      <w:r w:rsidR="0074349D" w:rsidRPr="00AD14DD">
        <w:rPr>
          <w:rFonts w:ascii="Times New Roman" w:hAnsi="Times New Roman"/>
          <w:sz w:val="28"/>
          <w:szCs w:val="28"/>
        </w:rPr>
        <w:t xml:space="preserve"> </w:t>
      </w:r>
      <w:r w:rsidR="00602276" w:rsidRPr="00AD14DD">
        <w:rPr>
          <w:rFonts w:ascii="Times New Roman" w:hAnsi="Times New Roman"/>
          <w:sz w:val="28"/>
          <w:szCs w:val="28"/>
        </w:rPr>
        <w:t>прозрачным.</w:t>
      </w:r>
    </w:p>
    <w:p w14:paraId="37D6C22F" w14:textId="77777777" w:rsidR="00EA5EF2" w:rsidRPr="00AD14DD" w:rsidRDefault="00EA5EF2" w:rsidP="00EA5EF2">
      <w:pPr>
        <w:pStyle w:val="a9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9F95EA9" w14:textId="4F3E20FD" w:rsidR="00291D33" w:rsidRPr="00AD14DD" w:rsidRDefault="00AD010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1D846493" wp14:editId="2CFCC82B">
            <wp:extent cx="4572000" cy="2743200"/>
            <wp:effectExtent l="0" t="0" r="25400" b="2540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EB16584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614D6964" w14:textId="13B52A3B" w:rsidR="004F2015" w:rsidRPr="00AD14DD" w:rsidRDefault="004F2015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13.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Удобство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каналов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обращения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государственные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органы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мнению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</w:p>
    <w:p w14:paraId="069056EB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6C73EB6A" w14:textId="68C19AC7" w:rsidR="004F2015" w:rsidRPr="00AD14DD" w:rsidRDefault="00602276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втором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месте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популярности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минимальным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отрывом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всего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три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процента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56</w:t>
      </w:r>
      <w:r w:rsidRPr="00AD14DD">
        <w:rPr>
          <w:sz w:val="28"/>
          <w:szCs w:val="28"/>
        </w:rPr>
        <w:t>%,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коммуникации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через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Интернет-сервисы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Именно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обращения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через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обратной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отправка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электронных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писем,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заполнение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он-лайн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представляют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пользователю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максимум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вариабельности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свободы: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где,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когда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обратиться,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без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очередей,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максимально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наглядно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быстро,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возможностью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фиксации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факта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коммуникации,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контроля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обеих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сохранения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истории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общения.</w:t>
      </w:r>
    </w:p>
    <w:p w14:paraId="54F3C59F" w14:textId="7EB5E8BA" w:rsidR="00596581" w:rsidRPr="00AD14DD" w:rsidRDefault="00596581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практически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40%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респондент</w:t>
      </w:r>
      <w:r w:rsidR="00751312" w:rsidRPr="00AD14DD">
        <w:rPr>
          <w:sz w:val="28"/>
          <w:szCs w:val="28"/>
        </w:rPr>
        <w:t>ов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от</w:t>
      </w:r>
      <w:r w:rsidR="00751312" w:rsidRPr="00AD14DD">
        <w:rPr>
          <w:sz w:val="28"/>
          <w:szCs w:val="28"/>
        </w:rPr>
        <w:t>мечаю</w:t>
      </w:r>
      <w:r w:rsidR="00B32626" w:rsidRPr="00AD14DD">
        <w:rPr>
          <w:sz w:val="28"/>
          <w:szCs w:val="28"/>
        </w:rPr>
        <w:t>т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телефонные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звонки,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качестве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одного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самых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действенных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коммуникационных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каналов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органами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власти.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И,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наконец,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21%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самых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используемых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выбрали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личные</w:t>
      </w:r>
      <w:r w:rsidR="0074349D" w:rsidRPr="00AD14DD">
        <w:rPr>
          <w:sz w:val="28"/>
          <w:szCs w:val="28"/>
        </w:rPr>
        <w:t xml:space="preserve"> </w:t>
      </w:r>
      <w:r w:rsidR="00751312" w:rsidRPr="00AD14DD">
        <w:rPr>
          <w:sz w:val="28"/>
          <w:szCs w:val="28"/>
        </w:rPr>
        <w:t>обращения.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оба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этих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способа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взаимодействия</w:t>
      </w:r>
      <w:r w:rsidR="0074349D" w:rsidRPr="00AD14DD">
        <w:rPr>
          <w:sz w:val="28"/>
          <w:szCs w:val="28"/>
        </w:rPr>
        <w:t xml:space="preserve"> </w:t>
      </w:r>
      <w:r w:rsidR="00B32626" w:rsidRPr="00AD14DD">
        <w:rPr>
          <w:sz w:val="28"/>
          <w:szCs w:val="28"/>
        </w:rPr>
        <w:t>отхо</w:t>
      </w:r>
      <w:r w:rsidR="003664E2" w:rsidRPr="00AD14DD">
        <w:rPr>
          <w:sz w:val="28"/>
          <w:szCs w:val="28"/>
        </w:rPr>
        <w:t>дят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второй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план,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вытесняемые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современными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экономичными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высоко-результативными</w:t>
      </w:r>
      <w:r w:rsidR="0074349D" w:rsidRPr="00AD14DD">
        <w:rPr>
          <w:sz w:val="28"/>
          <w:szCs w:val="28"/>
        </w:rPr>
        <w:t xml:space="preserve"> </w:t>
      </w:r>
      <w:proofErr w:type="gramStart"/>
      <w:r w:rsidR="003664E2" w:rsidRPr="00AD14DD">
        <w:rPr>
          <w:sz w:val="28"/>
          <w:szCs w:val="28"/>
        </w:rPr>
        <w:t>он-лайн</w:t>
      </w:r>
      <w:proofErr w:type="gramEnd"/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технологиями,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936B89" w:rsidRPr="00AD14DD">
        <w:rPr>
          <w:sz w:val="28"/>
          <w:szCs w:val="28"/>
        </w:rPr>
        <w:t>письменными</w:t>
      </w:r>
      <w:r w:rsidR="0074349D" w:rsidRPr="00AD14DD">
        <w:rPr>
          <w:sz w:val="28"/>
          <w:szCs w:val="28"/>
        </w:rPr>
        <w:t xml:space="preserve"> </w:t>
      </w:r>
      <w:r w:rsidR="00936B89" w:rsidRPr="00AD14DD">
        <w:rPr>
          <w:sz w:val="28"/>
          <w:szCs w:val="28"/>
        </w:rPr>
        <w:t>обращениями,</w:t>
      </w:r>
      <w:r w:rsidR="0074349D" w:rsidRPr="00AD14DD">
        <w:rPr>
          <w:sz w:val="28"/>
          <w:szCs w:val="28"/>
        </w:rPr>
        <w:t xml:space="preserve"> </w:t>
      </w:r>
      <w:r w:rsidR="00936B89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распространенными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предпочитаемыми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самими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органами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="003664E2" w:rsidRPr="00AD14DD">
        <w:rPr>
          <w:sz w:val="28"/>
          <w:szCs w:val="28"/>
        </w:rPr>
        <w:t>власти.</w:t>
      </w:r>
    </w:p>
    <w:p w14:paraId="69354804" w14:textId="77777777" w:rsidR="006734FD" w:rsidRPr="00AD14DD" w:rsidRDefault="006734FD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16FD4ED5" w14:textId="77777777" w:rsidR="00FC3142" w:rsidRPr="00AD14DD" w:rsidRDefault="00FC3142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1B62ECD0" w14:textId="4E8ECD40" w:rsidR="00602276" w:rsidRPr="00AD14DD" w:rsidRDefault="008A3F5E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lastRenderedPageBreak/>
        <w:t>Выводы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к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разделу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2.</w:t>
      </w:r>
    </w:p>
    <w:p w14:paraId="1F0F30CC" w14:textId="06C4E7F3" w:rsidR="008A3F5E" w:rsidRPr="00AD14DD" w:rsidRDefault="008A3F5E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настоящее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время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эффективно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реализуется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комплекс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мер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поддержке</w:t>
      </w:r>
      <w:r w:rsidR="0074349D" w:rsidRPr="00AD14DD">
        <w:rPr>
          <w:i/>
          <w:sz w:val="28"/>
          <w:szCs w:val="28"/>
        </w:rPr>
        <w:t xml:space="preserve"> </w:t>
      </w:r>
      <w:r w:rsidR="00FC3142" w:rsidRPr="00AD14DD">
        <w:rPr>
          <w:i/>
          <w:sz w:val="28"/>
          <w:szCs w:val="28"/>
        </w:rPr>
        <w:t xml:space="preserve">предпринимательства, </w:t>
      </w:r>
      <w:r w:rsidR="00FC3142" w:rsidRPr="00AD14DD">
        <w:rPr>
          <w:b/>
          <w:sz w:val="28"/>
          <w:szCs w:val="28"/>
          <w:u w:val="single"/>
        </w:rPr>
        <w:t>главным образом малого.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целом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ситуация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отражает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основные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тенденции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специфику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обще</w:t>
      </w:r>
      <w:r w:rsidR="00751312" w:rsidRPr="00AD14DD">
        <w:rPr>
          <w:i/>
          <w:sz w:val="28"/>
          <w:szCs w:val="28"/>
        </w:rPr>
        <w:t>городской</w:t>
      </w:r>
      <w:r w:rsidRPr="00AD14DD">
        <w:rPr>
          <w:i/>
          <w:sz w:val="28"/>
          <w:szCs w:val="28"/>
        </w:rPr>
        <w:t>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успехи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достижения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(с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поправкой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</w:t>
      </w:r>
      <w:r w:rsidR="00751312" w:rsidRPr="00AD14DD">
        <w:rPr>
          <w:i/>
          <w:sz w:val="28"/>
          <w:szCs w:val="28"/>
        </w:rPr>
        <w:t>центральность</w:t>
      </w:r>
      <w:r w:rsidRPr="00AD14DD">
        <w:rPr>
          <w:i/>
          <w:sz w:val="28"/>
          <w:szCs w:val="28"/>
        </w:rPr>
        <w:t>»),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однако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практически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проблемы: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относительно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сложная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ситуация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получением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финансовой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(в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основном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только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малые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предприятия,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крупные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строительные,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производственные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компании),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необходимость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решения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сложностей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корректным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оформлением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налоговой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бухгалтерской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отчетности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–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отчетность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все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еще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сложна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оформлении,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консультационные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образовательные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услуги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достаточны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количеству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качеству.</w:t>
      </w:r>
    </w:p>
    <w:p w14:paraId="24CFD67B" w14:textId="01296C01" w:rsidR="008A3F5E" w:rsidRPr="00AD14DD" w:rsidRDefault="008A3F5E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>В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исследовании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в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качестве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двух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субъектов,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осуществляющих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поддержку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предпринимателей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выступили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Штаб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и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ГБУ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«МБМ».</w:t>
      </w:r>
    </w:p>
    <w:p w14:paraId="5463F464" w14:textId="64B7CA51" w:rsidR="008A3F5E" w:rsidRPr="00AD14DD" w:rsidRDefault="008A3F5E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Штаб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является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эффективным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инструментом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предпринимательства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однако,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необходимо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расширять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круг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используя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накопленный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опыт,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потенциал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ресурсы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качестве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стартовой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площадки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новых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проектов.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настоящее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время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накоплены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важные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сведения,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налажены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взаимосвязи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между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органами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власти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предпринимателями,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Штаб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может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выступать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эффективным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посредником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между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властью,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налаживания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взаимного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плодотворного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сотрудничества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важных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социальных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акторов.</w:t>
      </w:r>
      <w:r w:rsidR="0074349D" w:rsidRPr="00AD14DD">
        <w:rPr>
          <w:i/>
          <w:sz w:val="28"/>
          <w:szCs w:val="28"/>
        </w:rPr>
        <w:t xml:space="preserve"> </w:t>
      </w:r>
    </w:p>
    <w:p w14:paraId="19A373A7" w14:textId="016C6161" w:rsidR="008A3F5E" w:rsidRPr="00AD14DD" w:rsidRDefault="008A3F5E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Важность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государственного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бюджетного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учреждения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«Малый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Москвы»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сложно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переоценить.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Впечатляет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объем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проделанной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работы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(по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словам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Pr="00AD14DD">
        <w:rPr>
          <w:i/>
          <w:sz w:val="28"/>
          <w:szCs w:val="28"/>
        </w:rPr>
        <w:t>),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уровень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известности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популярности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представителей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различных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бизнес-структур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Москвы.</w:t>
      </w:r>
      <w:r w:rsidR="0074349D" w:rsidRPr="00AD14DD">
        <w:rPr>
          <w:i/>
          <w:sz w:val="28"/>
          <w:szCs w:val="28"/>
        </w:rPr>
        <w:t xml:space="preserve"> </w:t>
      </w:r>
    </w:p>
    <w:p w14:paraId="01832BE8" w14:textId="41463F5D" w:rsidR="00367E43" w:rsidRPr="00AD14DD" w:rsidRDefault="008A3F5E" w:rsidP="00367E43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i/>
          <w:sz w:val="28"/>
          <w:szCs w:val="28"/>
        </w:rPr>
        <w:t>Благодаря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консультативно,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посреднической,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просветительской,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обучающей,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инновационной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ГБУ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осуществляется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значимая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поддержка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предпринимательству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всех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уровнях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большинстве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ключевых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lastRenderedPageBreak/>
        <w:t>(в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числе,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стратегически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важных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развития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РФ)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Однако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необходимо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скорректировать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набор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оказываемых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услуг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пользу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расширения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продвижения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наиболее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востребованных.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Исследование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наглядно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демонстрирует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практике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наличие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b/>
          <w:i/>
          <w:sz w:val="28"/>
          <w:szCs w:val="28"/>
        </w:rPr>
        <w:t>существенного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дисбаланса,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недостаточно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высокую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эфф</w:t>
      </w:r>
      <w:r w:rsidR="000B10B4" w:rsidRPr="00AD14DD">
        <w:rPr>
          <w:i/>
          <w:sz w:val="28"/>
          <w:szCs w:val="28"/>
        </w:rPr>
        <w:t>ективность</w:t>
      </w:r>
      <w:r w:rsidR="0074349D" w:rsidRPr="00AD14DD">
        <w:rPr>
          <w:i/>
          <w:sz w:val="28"/>
          <w:szCs w:val="28"/>
        </w:rPr>
        <w:t xml:space="preserve"> </w:t>
      </w:r>
      <w:r w:rsidR="000B10B4"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0B10B4" w:rsidRPr="00AD14DD">
        <w:rPr>
          <w:i/>
          <w:sz w:val="28"/>
          <w:szCs w:val="28"/>
        </w:rPr>
        <w:t>данном</w:t>
      </w:r>
      <w:r w:rsidR="0074349D" w:rsidRPr="00AD14DD">
        <w:rPr>
          <w:i/>
          <w:sz w:val="28"/>
          <w:szCs w:val="28"/>
        </w:rPr>
        <w:t xml:space="preserve"> </w:t>
      </w:r>
      <w:r w:rsidR="000B10B4" w:rsidRPr="00AD14DD">
        <w:rPr>
          <w:i/>
          <w:sz w:val="28"/>
          <w:szCs w:val="28"/>
        </w:rPr>
        <w:t>направлении: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услуги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более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известны,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нежели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востребованы,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отклонение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показателях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соотношения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–</w:t>
      </w:r>
      <w:r w:rsidR="0074349D" w:rsidRPr="00AD14DD">
        <w:rPr>
          <w:i/>
          <w:sz w:val="28"/>
          <w:szCs w:val="28"/>
        </w:rPr>
        <w:t xml:space="preserve"> </w:t>
      </w:r>
      <w:r w:rsidR="004362D8" w:rsidRPr="00AD14DD">
        <w:rPr>
          <w:i/>
          <w:sz w:val="28"/>
          <w:szCs w:val="28"/>
        </w:rPr>
        <w:t>велико.</w:t>
      </w:r>
      <w:r w:rsidR="00367E43" w:rsidRPr="00AD14DD">
        <w:rPr>
          <w:i/>
          <w:sz w:val="28"/>
          <w:szCs w:val="28"/>
        </w:rPr>
        <w:t xml:space="preserve"> </w:t>
      </w:r>
      <w:r w:rsidR="00367E43" w:rsidRPr="00AD14DD">
        <w:rPr>
          <w:sz w:val="28"/>
          <w:szCs w:val="28"/>
        </w:rPr>
        <w:t xml:space="preserve">В силу различных причин эти услуги оказываются </w:t>
      </w:r>
      <w:r w:rsidR="00367E43" w:rsidRPr="00AD14DD">
        <w:rPr>
          <w:i/>
          <w:sz w:val="28"/>
          <w:szCs w:val="28"/>
        </w:rPr>
        <w:t>не достаточно эффективно</w:t>
      </w:r>
      <w:r w:rsidR="00367E43" w:rsidRPr="00AD14DD">
        <w:rPr>
          <w:sz w:val="28"/>
          <w:szCs w:val="28"/>
        </w:rPr>
        <w:t>. Среди таких причин: недостаточная информированность субъектов бизнеса об услугах; ожидание со стороны предпринимателей низкого качества оказания государственных услуг; недостаточная клиент-ориентированность государственных услуг; недостаточная доступность государственных услуг.</w:t>
      </w:r>
    </w:p>
    <w:p w14:paraId="2E98808C" w14:textId="43A92A62" w:rsidR="008A3F5E" w:rsidRPr="00AD14DD" w:rsidRDefault="008A3F5E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361B211E" w14:textId="77777777" w:rsidR="004F2015" w:rsidRPr="00AD14DD" w:rsidRDefault="004F2015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4140301" w14:textId="77777777" w:rsidR="00AE3FAF" w:rsidRPr="00AD14DD" w:rsidRDefault="00AE3FAF" w:rsidP="00EA5EF2">
      <w:pPr>
        <w:spacing w:line="360" w:lineRule="auto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br w:type="page"/>
      </w:r>
    </w:p>
    <w:p w14:paraId="68569914" w14:textId="09573D31" w:rsidR="002800E4" w:rsidRPr="00AD14DD" w:rsidRDefault="002800E4" w:rsidP="00EA5EF2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4" w:name="_Toc417910670"/>
      <w:r w:rsidRPr="00AD14DD">
        <w:rPr>
          <w:sz w:val="32"/>
          <w:szCs w:val="32"/>
        </w:rPr>
        <w:lastRenderedPageBreak/>
        <w:t>3.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Действующие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меры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финансовой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поддержки</w:t>
      </w:r>
      <w:bookmarkEnd w:id="4"/>
    </w:p>
    <w:p w14:paraId="44E44F67" w14:textId="77777777" w:rsidR="00EA5EF2" w:rsidRPr="00AD14DD" w:rsidRDefault="00EA5EF2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3876F62C" w14:textId="1199B00E" w:rsidR="003F64AD" w:rsidRPr="00AD14DD" w:rsidRDefault="003F64A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Финансовая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(МСП)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предусмотренные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17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закона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№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209-ФЗ.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Федеральная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оператором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является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Минэкономразвития.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включает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подпрограммы,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рамках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производится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стимулирование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экономического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инновационной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экономики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(например,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подпрограмма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форм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хозяйствования).</w:t>
      </w:r>
    </w:p>
    <w:p w14:paraId="46CEC748" w14:textId="00C69E5D" w:rsidR="003F64AD" w:rsidRPr="00AD14DD" w:rsidRDefault="003F64A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Кроме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госпрограмм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предусмотрены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частности,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относятся:</w:t>
      </w:r>
    </w:p>
    <w:p w14:paraId="05BFF212" w14:textId="4F273C41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целевые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инновационных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проектов;</w:t>
      </w:r>
    </w:p>
    <w:p w14:paraId="2FB65902" w14:textId="10976869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возмещение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расходов,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обучением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переобучением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сотрудников;</w:t>
      </w:r>
    </w:p>
    <w:p w14:paraId="01816B9C" w14:textId="542FCE37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возмещение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расходов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стажировки;</w:t>
      </w:r>
    </w:p>
    <w:p w14:paraId="5D09F6E5" w14:textId="3E04BE3F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выдача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грантов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приоритетные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проекты;</w:t>
      </w:r>
    </w:p>
    <w:p w14:paraId="62518402" w14:textId="35E099DF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выдача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микрозаймов;</w:t>
      </w:r>
    </w:p>
    <w:p w14:paraId="6C423DB4" w14:textId="7F2046A6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выдача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проведение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НИОКР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международную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сертификацию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деятельности.</w:t>
      </w:r>
      <w:r w:rsidR="0074349D" w:rsidRPr="00AD14DD">
        <w:rPr>
          <w:sz w:val="28"/>
          <w:szCs w:val="28"/>
        </w:rPr>
        <w:t xml:space="preserve"> </w:t>
      </w:r>
    </w:p>
    <w:p w14:paraId="444621B2" w14:textId="65698F86" w:rsidR="003F64AD" w:rsidRPr="00AD14DD" w:rsidRDefault="003F64A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Виды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различны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регионах,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предоставляются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исходя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заявок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администраций.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рамках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каждого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принимается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собственная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перечень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реализуются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самостоятельно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норм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регионального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законодательства.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Выполнение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условий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проверяется,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неисполнении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могут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взысканы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бюджет.</w:t>
      </w:r>
      <w:r w:rsidR="0074349D" w:rsidRPr="00AD14DD">
        <w:rPr>
          <w:sz w:val="28"/>
          <w:szCs w:val="28"/>
        </w:rPr>
        <w:t xml:space="preserve"> </w:t>
      </w:r>
    </w:p>
    <w:p w14:paraId="1922AFD0" w14:textId="349C04F2" w:rsidR="003F64AD" w:rsidRPr="00AD14DD" w:rsidRDefault="00E13D23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Финансовая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поддержка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предпринимательства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реализуется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федеральном,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так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региональном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уровне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контролируется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различными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федеральными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ведомствами.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Бюджетные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средства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федерального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бюджета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направляются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регионы.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Приказом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Минэкономразвития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России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25.03.2015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№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167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установлены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крите</w:t>
      </w:r>
      <w:r w:rsidR="003F64AD" w:rsidRPr="00AD14DD">
        <w:rPr>
          <w:sz w:val="28"/>
          <w:szCs w:val="28"/>
        </w:rPr>
        <w:lastRenderedPageBreak/>
        <w:t>рии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конкурсного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отбора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регионов,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бюджеты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которых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направляются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средства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субсидирования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предпринимателей,</w:t>
      </w:r>
      <w:r w:rsidR="0074349D" w:rsidRPr="00AD14DD">
        <w:rPr>
          <w:sz w:val="28"/>
          <w:szCs w:val="28"/>
        </w:rPr>
        <w:t xml:space="preserve"> </w:t>
      </w:r>
      <w:r w:rsidR="003F64AD" w:rsidRPr="00AD14DD">
        <w:rPr>
          <w:sz w:val="28"/>
          <w:szCs w:val="28"/>
        </w:rPr>
        <w:t>работающих:</w:t>
      </w:r>
    </w:p>
    <w:p w14:paraId="62BF7D93" w14:textId="089B1509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социальной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сфере;</w:t>
      </w:r>
    </w:p>
    <w:p w14:paraId="67416763" w14:textId="77777777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моногородах;</w:t>
      </w:r>
    </w:p>
    <w:p w14:paraId="53282BE3" w14:textId="72D9ECD4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экспортной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сфере;</w:t>
      </w:r>
    </w:p>
    <w:p w14:paraId="47288505" w14:textId="21DCB8C7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инжиниринговых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центрах,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создаваемых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участием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Федерации.</w:t>
      </w:r>
      <w:r w:rsidR="0074349D" w:rsidRPr="00AD14DD">
        <w:rPr>
          <w:sz w:val="28"/>
          <w:szCs w:val="28"/>
        </w:rPr>
        <w:t xml:space="preserve"> </w:t>
      </w:r>
    </w:p>
    <w:p w14:paraId="7AA81FDA" w14:textId="700EC1D0" w:rsidR="003F64AD" w:rsidRPr="00AD14DD" w:rsidRDefault="003F64A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Под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патронажем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Минсельхоза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РФ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регионы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средства:</w:t>
      </w:r>
    </w:p>
    <w:p w14:paraId="1EDAE303" w14:textId="004B6B58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субсидирование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сельхозпредприятий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процентов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кредитам;</w:t>
      </w:r>
    </w:p>
    <w:p w14:paraId="4E43A475" w14:textId="06AD20C7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фермеров-новичков;</w:t>
      </w:r>
    </w:p>
    <w:p w14:paraId="14090974" w14:textId="1582CF66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создание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центров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животноводства;</w:t>
      </w:r>
    </w:p>
    <w:p w14:paraId="39BC5EAA" w14:textId="06A7FEA3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гранты</w:t>
      </w:r>
      <w:r w:rsidR="0074349D" w:rsidRPr="00AD14DD">
        <w:rPr>
          <w:sz w:val="28"/>
          <w:szCs w:val="28"/>
        </w:rPr>
        <w:t xml:space="preserve"> </w:t>
      </w:r>
      <w:proofErr w:type="spellStart"/>
      <w:r w:rsidRPr="00AD14DD">
        <w:rPr>
          <w:sz w:val="28"/>
          <w:szCs w:val="28"/>
        </w:rPr>
        <w:t>потребкооперативам</w:t>
      </w:r>
      <w:proofErr w:type="spellEnd"/>
      <w:r w:rsidRPr="00AD14DD">
        <w:rPr>
          <w:sz w:val="28"/>
          <w:szCs w:val="28"/>
        </w:rPr>
        <w:t>;</w:t>
      </w:r>
    </w:p>
    <w:p w14:paraId="0A886A17" w14:textId="0FB108A0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компенсацию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затрат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оформлению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собственность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земли.</w:t>
      </w:r>
      <w:r w:rsidR="0074349D" w:rsidRPr="00AD14DD">
        <w:rPr>
          <w:sz w:val="28"/>
          <w:szCs w:val="28"/>
        </w:rPr>
        <w:t xml:space="preserve"> </w:t>
      </w:r>
    </w:p>
    <w:p w14:paraId="67F95BA2" w14:textId="0B35AA61" w:rsidR="003F64AD" w:rsidRPr="00AD14DD" w:rsidRDefault="003F64A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Основной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структурой,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призвана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обеспечивать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«Корпорация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«МСП»,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созданное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Указа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Президента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Российской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дальнейшему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05.06.2015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№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287.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функции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небанковской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кредитной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организации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входит:</w:t>
      </w:r>
    </w:p>
    <w:p w14:paraId="643D499D" w14:textId="22CE4138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оказание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инфраструктуре;</w:t>
      </w:r>
    </w:p>
    <w:p w14:paraId="1E3DFE3A" w14:textId="444E8A83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привлечение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средств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российских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зарубежных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оказание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помощи;</w:t>
      </w:r>
    </w:p>
    <w:p w14:paraId="4B4ECA04" w14:textId="74298E69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организация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сопровождения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инвестпроектов,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реализуемых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субъектами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МСП;</w:t>
      </w:r>
    </w:p>
    <w:p w14:paraId="28A8D837" w14:textId="16AE7047" w:rsidR="003F64AD" w:rsidRPr="00AD14DD" w:rsidRDefault="003F64AD" w:rsidP="00EA5EF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обеспечение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увеличения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объемов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госзакупок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МСП.</w:t>
      </w:r>
      <w:r w:rsidR="0074349D" w:rsidRPr="00AD14DD">
        <w:rPr>
          <w:sz w:val="28"/>
          <w:szCs w:val="28"/>
        </w:rPr>
        <w:t xml:space="preserve"> </w:t>
      </w:r>
    </w:p>
    <w:p w14:paraId="666A32B5" w14:textId="45C6289B" w:rsidR="003F64AD" w:rsidRPr="00AD14DD" w:rsidRDefault="003F64A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создана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федеральная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МФЦ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Минэкономразвития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рамках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информационных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недавно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запустило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федеральный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Портал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позволяет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оперативную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</w:t>
      </w:r>
      <w:r w:rsidRPr="00AD14DD">
        <w:rPr>
          <w:sz w:val="28"/>
          <w:szCs w:val="28"/>
        </w:rPr>
        <w:lastRenderedPageBreak/>
        <w:t>формацию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возможностях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обучения,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проведения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различных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конкурсов.</w:t>
      </w:r>
      <w:r w:rsidR="0074349D" w:rsidRPr="00AD14DD">
        <w:rPr>
          <w:sz w:val="28"/>
          <w:szCs w:val="28"/>
        </w:rPr>
        <w:t xml:space="preserve"> </w:t>
      </w:r>
    </w:p>
    <w:p w14:paraId="132828D7" w14:textId="17ED8191" w:rsidR="003F64AD" w:rsidRPr="00AD14DD" w:rsidRDefault="003F64AD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Итак,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очевидно,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разнообразие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мер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="00E13D23" w:rsidRPr="00AD14DD">
        <w:rPr>
          <w:i/>
          <w:sz w:val="28"/>
          <w:szCs w:val="28"/>
        </w:rPr>
        <w:t>финансовой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поддержке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малого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призвано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обеспечить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гармоничное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развитие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предпринимательства,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увеличить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количество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рабочих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мест,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переложить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существенную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долю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задач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экономическому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развитию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плечи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частного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предпринимателя</w:t>
      </w:r>
      <w:r w:rsidRPr="00AD14DD">
        <w:rPr>
          <w:rStyle w:val="af0"/>
          <w:i/>
          <w:sz w:val="28"/>
          <w:szCs w:val="28"/>
        </w:rPr>
        <w:footnoteReference w:id="19"/>
      </w:r>
      <w:r w:rsidRPr="00AD14DD">
        <w:rPr>
          <w:i/>
          <w:sz w:val="28"/>
          <w:szCs w:val="28"/>
        </w:rPr>
        <w:t>.</w:t>
      </w:r>
    </w:p>
    <w:p w14:paraId="36BB1D52" w14:textId="63F066BA" w:rsidR="00E13D23" w:rsidRPr="00AD14DD" w:rsidRDefault="003F64A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14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видеть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линейное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распределение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оценок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относительно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известности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той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иной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меры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E13D23"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поддержке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Москвы.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предложенных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отмечены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различные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субсидии,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одному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варианту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инвестиций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поручительств</w:t>
      </w:r>
      <w:r w:rsidR="00B32F5E" w:rsidRPr="00AD14DD">
        <w:rPr>
          <w:rStyle w:val="af0"/>
          <w:sz w:val="28"/>
          <w:szCs w:val="28"/>
        </w:rPr>
        <w:footnoteReference w:id="20"/>
      </w:r>
      <w:r w:rsidR="006528EE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</w:p>
    <w:p w14:paraId="6CE2C425" w14:textId="77777777" w:rsidR="00E13D23" w:rsidRPr="00AD14DD" w:rsidRDefault="00E13D2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28BA2DF" w14:textId="6420CA7C" w:rsidR="00E13D23" w:rsidRPr="00AD14DD" w:rsidRDefault="00E5327E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5904E3EB" wp14:editId="7F51987E">
            <wp:extent cx="4572000" cy="2743200"/>
            <wp:effectExtent l="0" t="0" r="25400" b="2540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CD79201" w14:textId="77777777" w:rsidR="00F22727" w:rsidRPr="00AD14DD" w:rsidRDefault="00F22727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3609FE4" w14:textId="369ED01D" w:rsidR="00E13D23" w:rsidRPr="00AD14DD" w:rsidRDefault="00E13D23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14.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Линейное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="00E5327E" w:rsidRPr="00AD14DD">
        <w:rPr>
          <w:i/>
          <w:sz w:val="28"/>
          <w:szCs w:val="28"/>
        </w:rPr>
        <w:t>известности/</w:t>
      </w:r>
      <w:r w:rsidRPr="00AD14DD">
        <w:rPr>
          <w:i/>
          <w:sz w:val="28"/>
          <w:szCs w:val="28"/>
        </w:rPr>
        <w:t>востребованности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мер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финансовой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поддержки</w:t>
      </w:r>
      <w:r w:rsidR="0074349D" w:rsidRPr="00AD14DD">
        <w:rPr>
          <w:i/>
          <w:sz w:val="28"/>
          <w:szCs w:val="28"/>
        </w:rPr>
        <w:t xml:space="preserve"> </w:t>
      </w:r>
    </w:p>
    <w:p w14:paraId="35090D20" w14:textId="77777777" w:rsidR="00F22727" w:rsidRPr="00AD14DD" w:rsidRDefault="00F22727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3310B3C" w14:textId="77777777" w:rsidR="00083C9B" w:rsidRPr="00AD14DD" w:rsidRDefault="00083C9B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B88E4F2" w14:textId="77777777" w:rsidR="00083C9B" w:rsidRPr="00AD14DD" w:rsidRDefault="00083C9B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DC4042F" w14:textId="39D19B83" w:rsidR="00083C9B" w:rsidRPr="00AD14DD" w:rsidRDefault="00083C9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Далее представлены полные варианты ответов к диаграмме 14:</w:t>
      </w:r>
    </w:p>
    <w:tbl>
      <w:tblPr>
        <w:tblW w:w="6080" w:type="dxa"/>
        <w:tblInd w:w="93" w:type="dxa"/>
        <w:tblLook w:val="04A0" w:firstRow="1" w:lastRow="0" w:firstColumn="1" w:lastColumn="0" w:noHBand="0" w:noVBand="1"/>
      </w:tblPr>
      <w:tblGrid>
        <w:gridCol w:w="6080"/>
      </w:tblGrid>
      <w:tr w:rsidR="00083C9B" w:rsidRPr="00083C9B" w14:paraId="14B46314" w14:textId="77777777" w:rsidTr="00083C9B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7E477" w14:textId="0C27401C" w:rsidR="00083C9B" w:rsidRPr="00AD14DD" w:rsidRDefault="00083C9B" w:rsidP="00083C9B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Субсидии экспортёрам</w:t>
            </w:r>
          </w:p>
        </w:tc>
      </w:tr>
      <w:tr w:rsidR="00083C9B" w:rsidRPr="00083C9B" w14:paraId="114F20B2" w14:textId="77777777" w:rsidTr="00083C9B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9B26E" w14:textId="1329DB88" w:rsidR="00083C9B" w:rsidRPr="00AD14DD" w:rsidRDefault="00083C9B" w:rsidP="00083C9B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Субсидии на выставки</w:t>
            </w:r>
          </w:p>
        </w:tc>
      </w:tr>
      <w:tr w:rsidR="00083C9B" w:rsidRPr="00083C9B" w14:paraId="356853D5" w14:textId="77777777" w:rsidTr="00083C9B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6145F" w14:textId="020B7BD5" w:rsidR="00083C9B" w:rsidRPr="00AD14DD" w:rsidRDefault="00083C9B" w:rsidP="00083C9B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Субсидии резидентам технопарков</w:t>
            </w:r>
          </w:p>
        </w:tc>
      </w:tr>
      <w:tr w:rsidR="00083C9B" w:rsidRPr="00083C9B" w14:paraId="00AFF30E" w14:textId="77777777" w:rsidTr="00083C9B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4EB9D" w14:textId="07A3460B" w:rsidR="00083C9B" w:rsidRPr="00AD14DD" w:rsidRDefault="00083C9B" w:rsidP="00083C9B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Инвестиции ФСРВИ Москвы</w:t>
            </w:r>
          </w:p>
        </w:tc>
      </w:tr>
      <w:tr w:rsidR="00083C9B" w:rsidRPr="00083C9B" w14:paraId="5E771712" w14:textId="77777777" w:rsidTr="00083C9B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C0DB7" w14:textId="3FC73BAA" w:rsidR="00083C9B" w:rsidRPr="00AD14DD" w:rsidRDefault="00083C9B" w:rsidP="00083C9B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Поручительств ФСК МБМ</w:t>
            </w:r>
          </w:p>
        </w:tc>
      </w:tr>
      <w:tr w:rsidR="00083C9B" w:rsidRPr="00083C9B" w14:paraId="02DC59AF" w14:textId="77777777" w:rsidTr="00083C9B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0102" w14:textId="6FEDBEF5" w:rsidR="00083C9B" w:rsidRPr="00AD14DD" w:rsidRDefault="00083C9B" w:rsidP="00083C9B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Другое</w:t>
            </w:r>
          </w:p>
        </w:tc>
      </w:tr>
    </w:tbl>
    <w:p w14:paraId="43E16AF9" w14:textId="77777777" w:rsidR="00083C9B" w:rsidRPr="00AD14DD" w:rsidRDefault="00083C9B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23E29456" w14:textId="46C8FF26" w:rsidR="004F2015" w:rsidRPr="00AD14DD" w:rsidRDefault="00945696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14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числу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известных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(50</w:t>
      </w:r>
      <w:r w:rsidR="006528EE"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D26DE0" w:rsidRPr="00AD14DD">
        <w:rPr>
          <w:sz w:val="28"/>
          <w:szCs w:val="28"/>
        </w:rPr>
        <w:t>)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востребованных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(14%),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без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сомнения,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следует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отнести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i/>
          <w:sz w:val="28"/>
          <w:szCs w:val="28"/>
        </w:rPr>
        <w:t>субсидии</w:t>
      </w:r>
      <w:r w:rsidR="0074349D" w:rsidRPr="00AD14DD">
        <w:rPr>
          <w:i/>
          <w:sz w:val="28"/>
          <w:szCs w:val="28"/>
        </w:rPr>
        <w:t xml:space="preserve"> </w:t>
      </w:r>
      <w:r w:rsidR="00D96462" w:rsidRPr="00AD14DD">
        <w:rPr>
          <w:i/>
          <w:sz w:val="28"/>
          <w:szCs w:val="28"/>
        </w:rPr>
        <w:t>предприятиям-</w:t>
      </w:r>
      <w:r w:rsidR="006528EE" w:rsidRPr="00AD14DD">
        <w:rPr>
          <w:i/>
          <w:sz w:val="28"/>
          <w:szCs w:val="28"/>
        </w:rPr>
        <w:t>экспортерам.</w:t>
      </w:r>
    </w:p>
    <w:p w14:paraId="5AAD6391" w14:textId="3E68DD01" w:rsidR="006528EE" w:rsidRPr="00AD14DD" w:rsidRDefault="00E13D23" w:rsidP="00EA5EF2">
      <w:pPr>
        <w:spacing w:line="360" w:lineRule="auto"/>
        <w:ind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Сразу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оговоримся,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</w:t>
      </w:r>
      <w:r w:rsidR="006528EE" w:rsidRPr="00AD14DD">
        <w:rPr>
          <w:sz w:val="28"/>
          <w:szCs w:val="28"/>
        </w:rPr>
        <w:t>кспортная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субсидия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дотация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производителю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продавцу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экспортного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товара,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возмещающая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часть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издержек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производства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обращения,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целью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повышения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конкурентоспособности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товара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внешнем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зарубежном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рынке.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Такая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мера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представляет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собой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предоставление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субсидии,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компенсирующей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затраты,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связанные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выходом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зарубежный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рынок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российских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предприятий.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Особенно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остро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вопрос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необходимости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такого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рода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субсидирования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встал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период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экономического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кризиса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санкций,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когда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зарубежные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основные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импортеры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отказались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российской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продукции.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Соответственно,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крайне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пагубно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отразилось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экономике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страны,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некоторые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небольшие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предприятия,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чей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рынок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сбыта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был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направлен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границу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вовсе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обанкротились.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настоящее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время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Правительство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Российской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Федерации,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активно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ведет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финансовую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поддержку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отечественного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производителя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выхода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заграничные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рынки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экспорта</w:t>
      </w:r>
      <w:r w:rsidR="0074349D" w:rsidRPr="00AD14DD">
        <w:rPr>
          <w:sz w:val="28"/>
          <w:szCs w:val="28"/>
        </w:rPr>
        <w:t xml:space="preserve"> </w:t>
      </w:r>
      <w:r w:rsidR="006528EE" w:rsidRPr="00AD14DD">
        <w:rPr>
          <w:sz w:val="28"/>
          <w:szCs w:val="28"/>
        </w:rPr>
        <w:t>товаров</w:t>
      </w:r>
      <w:r w:rsidRPr="00AD14DD">
        <w:rPr>
          <w:rStyle w:val="af0"/>
          <w:sz w:val="28"/>
          <w:szCs w:val="28"/>
        </w:rPr>
        <w:footnoteReference w:id="21"/>
      </w:r>
      <w:r w:rsidR="006528EE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</w:p>
    <w:p w14:paraId="48D198A1" w14:textId="79238EFA" w:rsidR="006528EE" w:rsidRPr="00AD14DD" w:rsidRDefault="006528EE" w:rsidP="00EA5EF2">
      <w:pPr>
        <w:spacing w:line="360" w:lineRule="auto"/>
        <w:ind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Экспортные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Российской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Федерации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используются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многими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организациями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выхода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закрепления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заграничном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рынке.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случае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материальная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правило,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используется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образом:</w:t>
      </w:r>
    </w:p>
    <w:p w14:paraId="2BD921FF" w14:textId="3041882D" w:rsidR="006528EE" w:rsidRPr="00AD14DD" w:rsidRDefault="006528EE" w:rsidP="00EA5EF2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создания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улучшения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качества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выпускаемой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продукции,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соответствия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иностранным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требованиям;</w:t>
      </w:r>
    </w:p>
    <w:p w14:paraId="43F9EE61" w14:textId="53E2B6F7" w:rsidR="006528EE" w:rsidRPr="00AD14DD" w:rsidRDefault="006528EE" w:rsidP="00EA5EF2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качестве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выхода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закрепления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зарубежный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рынок;</w:t>
      </w:r>
    </w:p>
    <w:p w14:paraId="663AE8A9" w14:textId="7283109F" w:rsidR="006528EE" w:rsidRPr="00AD14DD" w:rsidRDefault="006528EE" w:rsidP="00EA5EF2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целью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стимуляции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российских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производителей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расширению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сбыта;</w:t>
      </w:r>
    </w:p>
    <w:p w14:paraId="7CFC8B09" w14:textId="1A8D4F31" w:rsidR="006528EE" w:rsidRPr="00AD14DD" w:rsidRDefault="006528EE" w:rsidP="00EA5EF2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компенсирования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затрат,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первыми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поставками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товаров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продуктов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сырья;</w:t>
      </w:r>
    </w:p>
    <w:p w14:paraId="7F6ECAD5" w14:textId="1CFE27A6" w:rsidR="006528EE" w:rsidRPr="00AD14DD" w:rsidRDefault="006528EE" w:rsidP="00EA5EF2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качестве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компенсации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расходов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постепенное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расширение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определенным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производителем;</w:t>
      </w:r>
    </w:p>
    <w:p w14:paraId="5868433D" w14:textId="33FB5A45" w:rsidR="006528EE" w:rsidRPr="00AD14DD" w:rsidRDefault="006528EE" w:rsidP="00EA5EF2">
      <w:pPr>
        <w:spacing w:line="360" w:lineRule="auto"/>
        <w:ind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настоящее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время</w:t>
      </w:r>
      <w:r w:rsidR="0074349D" w:rsidRPr="00AD14DD">
        <w:rPr>
          <w:sz w:val="28"/>
          <w:szCs w:val="28"/>
        </w:rPr>
        <w:t xml:space="preserve"> </w:t>
      </w:r>
      <w:r w:rsidR="00CC458A" w:rsidRPr="00AD14DD">
        <w:rPr>
          <w:sz w:val="28"/>
          <w:szCs w:val="28"/>
        </w:rPr>
        <w:t>данный</w:t>
      </w:r>
      <w:r w:rsidR="0074349D" w:rsidRPr="00AD14DD">
        <w:rPr>
          <w:sz w:val="28"/>
          <w:szCs w:val="28"/>
        </w:rPr>
        <w:t xml:space="preserve"> </w:t>
      </w:r>
      <w:r w:rsidR="00CC458A" w:rsidRPr="00AD14DD">
        <w:rPr>
          <w:sz w:val="28"/>
          <w:szCs w:val="28"/>
        </w:rPr>
        <w:t>вид</w:t>
      </w:r>
      <w:r w:rsidR="0074349D" w:rsidRPr="00AD14DD">
        <w:rPr>
          <w:sz w:val="28"/>
          <w:szCs w:val="28"/>
        </w:rPr>
        <w:t xml:space="preserve"> </w:t>
      </w:r>
      <w:r w:rsidR="00CC458A"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="00CC458A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играет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крайне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важную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роль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становлении,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укреплении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отечественных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производителей,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определенного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товара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продукта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границу.</w:t>
      </w:r>
      <w:r w:rsidR="0074349D" w:rsidRPr="00AD14DD">
        <w:rPr>
          <w:sz w:val="28"/>
          <w:szCs w:val="28"/>
        </w:rPr>
        <w:t xml:space="preserve"> </w:t>
      </w:r>
    </w:p>
    <w:p w14:paraId="773CD6D0" w14:textId="1389991B" w:rsidR="00CC458A" w:rsidRPr="00AD14DD" w:rsidRDefault="00CC458A" w:rsidP="00EA5EF2">
      <w:pPr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Именно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поэтому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он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является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наиболее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узнаваемым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предпринимателей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Москвы.</w:t>
      </w:r>
      <w:r w:rsidR="0074349D" w:rsidRPr="00AD14DD">
        <w:rPr>
          <w:i/>
          <w:sz w:val="28"/>
          <w:szCs w:val="28"/>
        </w:rPr>
        <w:t xml:space="preserve"> </w:t>
      </w:r>
    </w:p>
    <w:p w14:paraId="283E880C" w14:textId="617E782A" w:rsidR="007133AD" w:rsidRPr="00AD14DD" w:rsidRDefault="007133AD" w:rsidP="00EA5EF2">
      <w:pPr>
        <w:spacing w:line="360" w:lineRule="auto"/>
        <w:ind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Субсидии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вообще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самые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методы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предпринимательства.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Исследование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подтверждает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предположение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практике.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Суммарно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100%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указать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несколько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вариантов)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отметили,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именно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субсидии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</w:t>
      </w:r>
      <w:r w:rsidR="00E327AA" w:rsidRPr="00AD14DD">
        <w:rPr>
          <w:sz w:val="28"/>
          <w:szCs w:val="28"/>
        </w:rPr>
        <w:t>одном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трех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предложенных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видов</w:t>
      </w:r>
      <w:r w:rsidRPr="00AD14DD">
        <w:rPr>
          <w:sz w:val="28"/>
          <w:szCs w:val="28"/>
        </w:rPr>
        <w:t>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методе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финансовой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всего.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Так,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существование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субсидии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участие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E327AA" w:rsidRPr="00AD14DD">
        <w:rPr>
          <w:sz w:val="28"/>
          <w:szCs w:val="28"/>
        </w:rPr>
        <w:t>конгрессно</w:t>
      </w:r>
      <w:proofErr w:type="spellEnd"/>
      <w:r w:rsidR="00E327AA" w:rsidRPr="00AD14DD">
        <w:rPr>
          <w:sz w:val="28"/>
          <w:szCs w:val="28"/>
        </w:rPr>
        <w:t>-выставочной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известно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39</w:t>
      </w:r>
      <w:r w:rsidR="00E327AA"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опрошенных,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однако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воспользоваться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ей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удалось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лишь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каждому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десятому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(10%)</w:t>
      </w:r>
      <w:r w:rsidR="00D26DE0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Про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субси</w:t>
      </w:r>
      <w:r w:rsidR="00D26DE0" w:rsidRPr="00AD14DD">
        <w:rPr>
          <w:sz w:val="28"/>
          <w:szCs w:val="28"/>
        </w:rPr>
        <w:t>дию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предприятиям</w:t>
      </w:r>
      <w:r w:rsidR="0074349D" w:rsidRPr="00AD14DD">
        <w:rPr>
          <w:sz w:val="28"/>
          <w:szCs w:val="28"/>
        </w:rPr>
        <w:t xml:space="preserve"> </w:t>
      </w:r>
      <w:r w:rsidR="00E327AA" w:rsidRPr="00AD14DD">
        <w:rPr>
          <w:sz w:val="28"/>
          <w:szCs w:val="28"/>
        </w:rPr>
        <w:t>ре</w:t>
      </w:r>
      <w:r w:rsidR="00E5327E" w:rsidRPr="00AD14DD">
        <w:rPr>
          <w:sz w:val="28"/>
          <w:szCs w:val="28"/>
        </w:rPr>
        <w:t>зидентам</w:t>
      </w:r>
      <w:r w:rsidR="0074349D" w:rsidRPr="00AD14DD">
        <w:rPr>
          <w:sz w:val="28"/>
          <w:szCs w:val="28"/>
        </w:rPr>
        <w:t xml:space="preserve"> </w:t>
      </w:r>
      <w:r w:rsidR="00E5327E" w:rsidRPr="00AD14DD">
        <w:rPr>
          <w:sz w:val="28"/>
          <w:szCs w:val="28"/>
        </w:rPr>
        <w:t>технопарков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знает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чуть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больше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четверти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(</w:t>
      </w:r>
      <w:r w:rsidR="00E5327E" w:rsidRPr="00AD14DD">
        <w:rPr>
          <w:sz w:val="28"/>
          <w:szCs w:val="28"/>
        </w:rPr>
        <w:t>26</w:t>
      </w:r>
      <w:r w:rsidR="00E327AA" w:rsidRPr="00AD14DD">
        <w:rPr>
          <w:sz w:val="28"/>
          <w:szCs w:val="28"/>
        </w:rPr>
        <w:t>%</w:t>
      </w:r>
      <w:r w:rsidR="00D26DE0" w:rsidRPr="00AD14DD">
        <w:rPr>
          <w:sz w:val="28"/>
          <w:szCs w:val="28"/>
        </w:rPr>
        <w:t>),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практике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получили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пытались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ее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получить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только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2%</w:t>
      </w:r>
      <w:r w:rsidR="00E327AA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Инвестиции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Фонда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содействия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развитию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венчурного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инвестирования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Москвы,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поручительства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Фонда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содействия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кредитованию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Москвы,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иные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меры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своей</w:t>
      </w:r>
      <w:r w:rsidR="0074349D" w:rsidRPr="00AD14DD">
        <w:rPr>
          <w:sz w:val="28"/>
          <w:szCs w:val="28"/>
        </w:rPr>
        <w:t xml:space="preserve"> </w:t>
      </w:r>
      <w:r w:rsidR="00D26DE0" w:rsidRPr="00AD14DD">
        <w:rPr>
          <w:sz w:val="28"/>
          <w:szCs w:val="28"/>
        </w:rPr>
        <w:t>известности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набрали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даже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20%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голосов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="00945696" w:rsidRPr="00AD14DD">
        <w:rPr>
          <w:sz w:val="28"/>
          <w:szCs w:val="28"/>
        </w:rPr>
        <w:t>Москвы.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Думается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lastRenderedPageBreak/>
        <w:t>это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связано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тем,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тематика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субсидий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является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общефедеральной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практикой,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время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деятельность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название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фондов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каждом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регионе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разное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уровень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информационной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значимости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ниже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объективным</w:t>
      </w:r>
      <w:r w:rsidR="0074349D" w:rsidRPr="00AD14DD">
        <w:rPr>
          <w:sz w:val="28"/>
          <w:szCs w:val="28"/>
        </w:rPr>
        <w:t xml:space="preserve"> </w:t>
      </w:r>
      <w:r w:rsidR="005D73A1" w:rsidRPr="00AD14DD">
        <w:rPr>
          <w:sz w:val="28"/>
          <w:szCs w:val="28"/>
        </w:rPr>
        <w:t>причинам.</w:t>
      </w:r>
    </w:p>
    <w:p w14:paraId="4F937AD9" w14:textId="77777777" w:rsidR="0044690B" w:rsidRPr="00AD14DD" w:rsidRDefault="0044690B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14:paraId="4CBAEEAA" w14:textId="0378E5DE" w:rsidR="00291D33" w:rsidRPr="00AD14DD" w:rsidRDefault="004B1A60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>Выводы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к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разделу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3.</w:t>
      </w:r>
    </w:p>
    <w:p w14:paraId="04577030" w14:textId="7E304940" w:rsidR="0044690B" w:rsidRPr="00AD14DD" w:rsidRDefault="0044690B" w:rsidP="00EA5EF2">
      <w:pPr>
        <w:tabs>
          <w:tab w:val="left" w:pos="980"/>
        </w:tabs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последнее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время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слово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«субсидия»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обрело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высокую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популярность</w:t>
      </w:r>
      <w:r w:rsidR="0074349D" w:rsidRPr="00AD14DD">
        <w:rPr>
          <w:i/>
          <w:sz w:val="28"/>
          <w:szCs w:val="28"/>
        </w:rPr>
        <w:t xml:space="preserve"> </w:t>
      </w:r>
      <w:r w:rsidR="00974D5C"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974D5C" w:rsidRPr="00AD14DD">
        <w:rPr>
          <w:i/>
          <w:sz w:val="28"/>
          <w:szCs w:val="28"/>
        </w:rPr>
        <w:t>предпринимательской</w:t>
      </w:r>
      <w:r w:rsidR="0074349D" w:rsidRPr="00AD14DD">
        <w:rPr>
          <w:i/>
          <w:sz w:val="28"/>
          <w:szCs w:val="28"/>
        </w:rPr>
        <w:t xml:space="preserve"> </w:t>
      </w:r>
      <w:r w:rsidR="00974D5C" w:rsidRPr="00AD14DD">
        <w:rPr>
          <w:i/>
          <w:sz w:val="28"/>
          <w:szCs w:val="28"/>
        </w:rPr>
        <w:t>среде</w:t>
      </w:r>
      <w:r w:rsidR="0074349D" w:rsidRPr="00AD14DD">
        <w:rPr>
          <w:i/>
          <w:sz w:val="28"/>
          <w:szCs w:val="28"/>
        </w:rPr>
        <w:t xml:space="preserve"> </w:t>
      </w:r>
      <w:r w:rsidR="00974D5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="00974D5C" w:rsidRPr="00AD14DD">
        <w:rPr>
          <w:i/>
          <w:sz w:val="28"/>
          <w:szCs w:val="28"/>
        </w:rPr>
        <w:t>г.</w:t>
      </w:r>
      <w:r w:rsidR="0074349D" w:rsidRPr="00AD14DD">
        <w:rPr>
          <w:i/>
          <w:sz w:val="28"/>
          <w:szCs w:val="28"/>
        </w:rPr>
        <w:t xml:space="preserve"> </w:t>
      </w:r>
      <w:r w:rsidR="00974D5C" w:rsidRPr="00AD14DD">
        <w:rPr>
          <w:i/>
          <w:sz w:val="28"/>
          <w:szCs w:val="28"/>
        </w:rPr>
        <w:t>Москвы</w:t>
      </w:r>
      <w:r w:rsidRPr="00AD14DD">
        <w:rPr>
          <w:i/>
          <w:sz w:val="28"/>
          <w:szCs w:val="28"/>
        </w:rPr>
        <w:t>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Все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чаще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респонденты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употребляют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его,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подразумевая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лишь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узкий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круг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где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можно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применять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субсидию.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Многие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уверены,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всего-то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возможность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малообеспеченным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гражданам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получать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определенную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помощь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оплате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счетов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коммунальные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услуги.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Начинающие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часто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думают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может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выплачивать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субсидии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малого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тех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условиях,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обычным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гражданам,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именно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–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требуя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возврата.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заинтересовано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чтобы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процветал,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новые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предприятия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просто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повышают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производительность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региона,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еще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создают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новые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рабочие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места.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нужно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доказать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расчетами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фактами,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представив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информацию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виде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качественного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бизнес-плана.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Учитывая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деньги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будут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требоваться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обратно,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имеется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желающих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получить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такую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финансовую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помощь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государства.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Поэтому,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помимо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хорошо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составленного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плана,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существует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ряд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условий,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которых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будет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начислена.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Несмотря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помощь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положена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закону,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получить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может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далеко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каждый.</w:t>
      </w:r>
      <w:r w:rsidR="0074349D" w:rsidRPr="00AD14DD">
        <w:rPr>
          <w:i/>
          <w:sz w:val="28"/>
          <w:szCs w:val="28"/>
        </w:rPr>
        <w:t xml:space="preserve"> </w:t>
      </w:r>
    </w:p>
    <w:p w14:paraId="2977900B" w14:textId="7300CFD4" w:rsidR="0044690B" w:rsidRPr="00AD14DD" w:rsidRDefault="0044690B" w:rsidP="00EA5EF2">
      <w:pPr>
        <w:tabs>
          <w:tab w:val="left" w:pos="980"/>
        </w:tabs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Существующие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программы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субсидированию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малого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России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отличаются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лишь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своему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предназначению.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выплат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критерии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отбора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различаются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между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собой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исходя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из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того,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какой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отрасли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принадлежит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данный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вид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Наиболее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преимущественными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являются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отрасли:</w:t>
      </w:r>
    </w:p>
    <w:p w14:paraId="6ADDCF15" w14:textId="453EC340" w:rsidR="0044690B" w:rsidRPr="00AD14DD" w:rsidRDefault="0044690B" w:rsidP="00EA5EF2">
      <w:pPr>
        <w:pStyle w:val="a8"/>
        <w:numPr>
          <w:ilvl w:val="0"/>
          <w:numId w:val="11"/>
        </w:numPr>
        <w:tabs>
          <w:tab w:val="left" w:pos="980"/>
        </w:tabs>
        <w:spacing w:line="360" w:lineRule="auto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сельское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хозяйство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(животноводство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д.);</w:t>
      </w:r>
    </w:p>
    <w:p w14:paraId="5A5E57B5" w14:textId="76DCBBCD" w:rsidR="0044690B" w:rsidRPr="00AD14DD" w:rsidRDefault="0044690B" w:rsidP="00EA5EF2">
      <w:pPr>
        <w:pStyle w:val="a8"/>
        <w:numPr>
          <w:ilvl w:val="0"/>
          <w:numId w:val="11"/>
        </w:numPr>
        <w:tabs>
          <w:tab w:val="left" w:pos="980"/>
        </w:tabs>
        <w:spacing w:line="360" w:lineRule="auto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производственная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деятельность;</w:t>
      </w:r>
    </w:p>
    <w:p w14:paraId="705796FD" w14:textId="7DEA28C3" w:rsidR="0044690B" w:rsidRPr="00AD14DD" w:rsidRDefault="0044690B" w:rsidP="00EA5EF2">
      <w:pPr>
        <w:pStyle w:val="a8"/>
        <w:numPr>
          <w:ilvl w:val="0"/>
          <w:numId w:val="11"/>
        </w:numPr>
        <w:tabs>
          <w:tab w:val="left" w:pos="980"/>
        </w:tabs>
        <w:spacing w:line="360" w:lineRule="auto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деятельность,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направленная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социальное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развитие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страны;</w:t>
      </w:r>
    </w:p>
    <w:p w14:paraId="6B4858C0" w14:textId="52C3AEBD" w:rsidR="0044690B" w:rsidRPr="00AD14DD" w:rsidRDefault="0044690B" w:rsidP="00EA5EF2">
      <w:pPr>
        <w:pStyle w:val="a8"/>
        <w:numPr>
          <w:ilvl w:val="0"/>
          <w:numId w:val="11"/>
        </w:numPr>
        <w:tabs>
          <w:tab w:val="left" w:pos="980"/>
        </w:tabs>
        <w:spacing w:line="360" w:lineRule="auto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lastRenderedPageBreak/>
        <w:t>научная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деятельность.</w:t>
      </w:r>
    </w:p>
    <w:p w14:paraId="5181ACDE" w14:textId="3DBFFEBA" w:rsidR="0044690B" w:rsidRPr="00AD14DD" w:rsidRDefault="0044690B" w:rsidP="00EA5EF2">
      <w:pPr>
        <w:tabs>
          <w:tab w:val="left" w:pos="980"/>
        </w:tabs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Необходимо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учитывать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факт,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областях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регионах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страны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отрасли,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которые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необходимо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развивать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–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совершенно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разные.</w:t>
      </w:r>
    </w:p>
    <w:p w14:paraId="76D1A8DF" w14:textId="4CF36D49" w:rsidR="0044690B" w:rsidRPr="00AD14DD" w:rsidRDefault="0044690B" w:rsidP="00EA5EF2">
      <w:pPr>
        <w:tabs>
          <w:tab w:val="left" w:pos="980"/>
        </w:tabs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Респонденты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понимают,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надеяться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крупную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помощь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развитии,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например,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производства,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если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данном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регионе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уже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имеется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достаточное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количество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эффективных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предприятий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данного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профиля,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которые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полностью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удовлетворяют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спрос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продукцию.</w:t>
      </w:r>
    </w:p>
    <w:p w14:paraId="64486640" w14:textId="5C70AC21" w:rsidR="0044690B" w:rsidRPr="00AD14DD" w:rsidRDefault="0044690B" w:rsidP="00EA5EF2">
      <w:pPr>
        <w:tabs>
          <w:tab w:val="left" w:pos="980"/>
        </w:tabs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Например,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городе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Москва,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максимальная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субсидии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одного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ИП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составит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300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тыс.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рублей,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лишь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случае,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если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все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условия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будут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соблюдены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максимум.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среднем,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которую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можно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надеяться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составит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около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60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тыс.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рублей.</w:t>
      </w:r>
    </w:p>
    <w:p w14:paraId="48878D2D" w14:textId="65EA64B0" w:rsidR="0044690B" w:rsidRPr="00AD14DD" w:rsidRDefault="0044690B" w:rsidP="00EA5EF2">
      <w:pPr>
        <w:tabs>
          <w:tab w:val="left" w:pos="980"/>
        </w:tabs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Также,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существует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понятие,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субсидия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участие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профильной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выставке.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означает,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ИП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возвращают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сумму,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которая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была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потрачена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чтобы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принять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участие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мероприятии,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согласно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профилю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деятельности.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помощь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может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составлять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более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чем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70%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потраченных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денег,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также,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больше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300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тыс.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рублей.</w:t>
      </w:r>
    </w:p>
    <w:p w14:paraId="133FCEB8" w14:textId="6DF6A27B" w:rsidR="0044690B" w:rsidRPr="00AD14DD" w:rsidRDefault="0044690B" w:rsidP="00EA5EF2">
      <w:pPr>
        <w:tabs>
          <w:tab w:val="left" w:pos="980"/>
        </w:tabs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Иногда,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помощь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государственных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служб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заключается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возвращает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часть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суммы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процентов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кредиту,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который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был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оформлен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организацию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малого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бизнеса</w:t>
      </w:r>
      <w:r w:rsidR="0074349D" w:rsidRPr="00AD14DD">
        <w:rPr>
          <w:i/>
          <w:sz w:val="28"/>
          <w:szCs w:val="28"/>
        </w:rPr>
        <w:t xml:space="preserve"> </w:t>
      </w:r>
      <w:proofErr w:type="gramStart"/>
      <w:r w:rsidRPr="00AD14DD">
        <w:rPr>
          <w:i/>
          <w:sz w:val="28"/>
          <w:szCs w:val="28"/>
        </w:rPr>
        <w:t>(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proofErr w:type="gramEnd"/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более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чем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5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млн.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рублей).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данном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случае,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самого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кредита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компенсируется.</w:t>
      </w:r>
    </w:p>
    <w:p w14:paraId="6D257B24" w14:textId="4BDC041D" w:rsidR="00F4753F" w:rsidRPr="00AD14DD" w:rsidRDefault="00F4753F" w:rsidP="00F4753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Логично, что в сфере мелкорозничной и оптовой торговли, а также общественного питания и бытового обслуживания населения наиболее востребованы на сегодняшний момент в основном консультативные услуги. Это связано со сложностью законодательства и перегруженностью организационных процессов регистрации, ликвидации, реорганизации предприятий всех форм собственности, формирования и сдачи отчётности, расчёта и уплаты налогов и других сборов. На втором месте стоят услуги по финансовой поддержке предпринимательства: льготированию налогообложения, субсидированию предприятий, предоставлению возможности поручительства и содействия льготному кредитованию. Отсутствие лидерских пози</w:t>
      </w:r>
      <w:r w:rsidRPr="00AD14DD">
        <w:rPr>
          <w:i/>
          <w:sz w:val="28"/>
          <w:szCs w:val="28"/>
        </w:rPr>
        <w:lastRenderedPageBreak/>
        <w:t>ций у данного вида государственных услуг обусловлено сложностью их получения на практике из-за высоких требований к предоставляемой документации и сложностью предъявляемых условий участия в программе поддержки. Также величина поддержки часто не соответствует реальным рыночным потребностям и затраченным на получение услуги силам. Как вариант имеется определенная коррупционная составляющая в данной сфере.</w:t>
      </w:r>
    </w:p>
    <w:p w14:paraId="6D30BFB5" w14:textId="675CC604" w:rsidR="0019422D" w:rsidRPr="00AD14DD" w:rsidRDefault="00F4753F" w:rsidP="00974D5C">
      <w:pPr>
        <w:tabs>
          <w:tab w:val="left" w:pos="980"/>
        </w:tabs>
        <w:spacing w:line="360" w:lineRule="auto"/>
        <w:ind w:firstLine="993"/>
        <w:jc w:val="both"/>
        <w:rPr>
          <w:b/>
          <w:i/>
          <w:sz w:val="28"/>
          <w:szCs w:val="28"/>
        </w:rPr>
      </w:pPr>
      <w:r w:rsidRPr="00AD14DD">
        <w:rPr>
          <w:i/>
          <w:sz w:val="28"/>
          <w:szCs w:val="28"/>
        </w:rPr>
        <w:t xml:space="preserve"> </w:t>
      </w:r>
      <w:r w:rsidR="0019422D" w:rsidRPr="00AD14DD">
        <w:rPr>
          <w:b/>
          <w:i/>
          <w:sz w:val="28"/>
          <w:szCs w:val="28"/>
        </w:rPr>
        <w:br w:type="page"/>
      </w:r>
    </w:p>
    <w:p w14:paraId="4764345C" w14:textId="73460FA0" w:rsidR="00473AB4" w:rsidRPr="00AD14DD" w:rsidRDefault="00473AB4" w:rsidP="00EA5EF2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5" w:name="_Toc417910671"/>
      <w:r w:rsidRPr="00AD14DD">
        <w:rPr>
          <w:sz w:val="32"/>
          <w:szCs w:val="32"/>
        </w:rPr>
        <w:lastRenderedPageBreak/>
        <w:t>4.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Московский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экспортный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центр</w:t>
      </w:r>
      <w:bookmarkEnd w:id="5"/>
    </w:p>
    <w:p w14:paraId="4D12AE3C" w14:textId="52A58EC8" w:rsidR="002D3B4D" w:rsidRPr="00AD14DD" w:rsidRDefault="008C5F07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показывает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Диаграмма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16</w:t>
      </w:r>
      <w:r w:rsidR="002D3B4D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объем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экспорта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небольшой</w:t>
      </w:r>
      <w:r w:rsidR="00B32F5E" w:rsidRPr="00AD14DD">
        <w:rPr>
          <w:rStyle w:val="af0"/>
          <w:sz w:val="28"/>
          <w:szCs w:val="28"/>
        </w:rPr>
        <w:footnoteReference w:id="22"/>
      </w:r>
      <w:r w:rsidR="00C03A29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Лишь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15</w:t>
      </w:r>
      <w:r w:rsidR="00604074"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(большинство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составляют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мелкорозничные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торговцы,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представители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общественного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питания,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бытового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обслуживания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населения)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продают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свои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товары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04074" w:rsidRPr="00AD14DD">
        <w:rPr>
          <w:i/>
          <w:sz w:val="28"/>
          <w:szCs w:val="28"/>
        </w:rPr>
        <w:t>зарубеж</w:t>
      </w:r>
      <w:r w:rsidR="002D3B4D" w:rsidRPr="00AD14DD">
        <w:rPr>
          <w:i/>
          <w:sz w:val="28"/>
          <w:szCs w:val="28"/>
        </w:rPr>
        <w:t>ных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рынках.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i/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распределения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лишь</w:t>
      </w:r>
      <w:r w:rsidR="0074349D" w:rsidRPr="00AD14DD">
        <w:rPr>
          <w:sz w:val="28"/>
          <w:szCs w:val="28"/>
        </w:rPr>
        <w:t xml:space="preserve"> </w:t>
      </w:r>
      <w:r w:rsidR="00117DE9" w:rsidRPr="00AD14DD">
        <w:rPr>
          <w:sz w:val="28"/>
          <w:szCs w:val="28"/>
        </w:rPr>
        <w:t>5</w:t>
      </w:r>
      <w:r w:rsidR="002D3B4D"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общего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числа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мелкорозничных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торговцев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продают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свои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товары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рубеж.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Думается,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основном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владельцы</w:t>
      </w:r>
      <w:r w:rsidR="0074349D" w:rsidRPr="00AD14DD">
        <w:rPr>
          <w:sz w:val="28"/>
          <w:szCs w:val="28"/>
        </w:rPr>
        <w:t xml:space="preserve"> </w:t>
      </w:r>
      <w:r w:rsidR="002D3B4D" w:rsidRPr="00AD14DD">
        <w:rPr>
          <w:sz w:val="28"/>
          <w:szCs w:val="28"/>
        </w:rPr>
        <w:t>интернет</w:t>
      </w:r>
      <w:r w:rsidR="00B32F5E" w:rsidRPr="00AD14DD">
        <w:rPr>
          <w:sz w:val="28"/>
          <w:szCs w:val="28"/>
        </w:rPr>
        <w:t>-</w:t>
      </w:r>
      <w:r w:rsidR="002D3B4D" w:rsidRPr="00AD14DD">
        <w:rPr>
          <w:sz w:val="28"/>
          <w:szCs w:val="28"/>
        </w:rPr>
        <w:t>магазинов.</w:t>
      </w:r>
      <w:r w:rsidR="0074349D" w:rsidRPr="00AD14DD">
        <w:rPr>
          <w:sz w:val="28"/>
          <w:szCs w:val="28"/>
        </w:rPr>
        <w:t xml:space="preserve"> </w:t>
      </w:r>
    </w:p>
    <w:p w14:paraId="015ED940" w14:textId="77777777" w:rsidR="008C5F07" w:rsidRPr="00AD14DD" w:rsidRDefault="008C5F07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97E1407" w14:textId="44088138" w:rsidR="00291D33" w:rsidRPr="00AD14DD" w:rsidRDefault="00C03A29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155217D0" wp14:editId="09685192">
            <wp:extent cx="4572000" cy="2743200"/>
            <wp:effectExtent l="0" t="0" r="25400" b="2540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4D35457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274C7A9B" w14:textId="15CC8019" w:rsidR="002D3B4D" w:rsidRPr="00AD14DD" w:rsidRDefault="002D3B4D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16.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Экспортная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деятельность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</w:p>
    <w:p w14:paraId="5AF86996" w14:textId="77777777" w:rsidR="00575216" w:rsidRPr="00AD14DD" w:rsidRDefault="00575216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035EFE6E" w14:textId="5D0ACB0E" w:rsidR="00816F6E" w:rsidRPr="00AD14DD" w:rsidRDefault="00816F6E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понимать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разбираться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причинами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проблем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несырьевого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РФ,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того,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проанализировать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характер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корректировок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товарно-экспортной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Москвы.</w:t>
      </w:r>
    </w:p>
    <w:p w14:paraId="6E536DDE" w14:textId="47A80098" w:rsidR="00816F6E" w:rsidRPr="00AD14DD" w:rsidRDefault="00816F6E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Однако,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16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значительная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товаров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реализуется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предпринимателями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города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России.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говорит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стремлении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масштабировать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расширять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присутствие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отечественном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ограничиваясь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лишь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C03A29" w:rsidRPr="00AD14DD">
        <w:rPr>
          <w:sz w:val="28"/>
          <w:szCs w:val="28"/>
        </w:rPr>
        <w:t>/Москвой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т.д.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C03A29" w:rsidRPr="00AD14DD">
        <w:rPr>
          <w:sz w:val="28"/>
          <w:szCs w:val="28"/>
        </w:rPr>
        <w:t>47</w:t>
      </w:r>
      <w:r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числа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отметили,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товары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городах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России.</w:t>
      </w:r>
    </w:p>
    <w:p w14:paraId="4F849891" w14:textId="5250EE37" w:rsidR="00185F7B" w:rsidRPr="00AD14DD" w:rsidRDefault="00185F7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Общую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низкой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готовностью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участвовать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товаров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наглядно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характеризует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17.)</w:t>
      </w:r>
      <w:r w:rsidR="00B32F5E" w:rsidRPr="00AD14DD">
        <w:rPr>
          <w:rStyle w:val="af0"/>
          <w:sz w:val="28"/>
          <w:szCs w:val="28"/>
        </w:rPr>
        <w:footnoteReference w:id="23"/>
      </w:r>
      <w:r w:rsidRPr="00AD14DD">
        <w:rPr>
          <w:sz w:val="28"/>
          <w:szCs w:val="28"/>
        </w:rPr>
        <w:t>:</w:t>
      </w:r>
    </w:p>
    <w:p w14:paraId="23580906" w14:textId="77777777" w:rsidR="00816F6E" w:rsidRPr="00AD14DD" w:rsidRDefault="00816F6E" w:rsidP="00EA5EF2">
      <w:pPr>
        <w:spacing w:line="360" w:lineRule="auto"/>
        <w:jc w:val="both"/>
        <w:rPr>
          <w:sz w:val="28"/>
          <w:szCs w:val="28"/>
        </w:rPr>
      </w:pPr>
    </w:p>
    <w:p w14:paraId="3913B089" w14:textId="409D79DE" w:rsidR="00291D33" w:rsidRPr="00AD14DD" w:rsidRDefault="00CE711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74590FBD" wp14:editId="17BDBA8D">
            <wp:extent cx="4572000" cy="2743200"/>
            <wp:effectExtent l="0" t="0" r="25400" b="2540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3685AD3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26CA142B" w14:textId="57078604" w:rsidR="000B7103" w:rsidRPr="00AD14DD" w:rsidRDefault="000B7103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17.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Планы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реализации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среди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</w:p>
    <w:p w14:paraId="15712F71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10AC987" w14:textId="0E0A9463" w:rsidR="00AC72DE" w:rsidRPr="00AD14DD" w:rsidRDefault="00CE711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опроса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почти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каждый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четвертый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(24</w:t>
      </w:r>
      <w:r w:rsidR="000B7103" w:rsidRPr="00AD14DD">
        <w:rPr>
          <w:sz w:val="28"/>
          <w:szCs w:val="28"/>
        </w:rPr>
        <w:t>%</w:t>
      </w:r>
      <w:r w:rsidRPr="00AD14DD">
        <w:rPr>
          <w:sz w:val="28"/>
          <w:szCs w:val="28"/>
        </w:rPr>
        <w:t>)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планируют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ближайшее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время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реализацию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экспорта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собственных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товаров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услуг.</w:t>
      </w:r>
      <w:r w:rsidR="0074349D" w:rsidRPr="00AD14DD">
        <w:rPr>
          <w:sz w:val="28"/>
          <w:szCs w:val="28"/>
        </w:rPr>
        <w:t xml:space="preserve"> </w:t>
      </w:r>
    </w:p>
    <w:p w14:paraId="478431B9" w14:textId="7291759A" w:rsidR="00AC72DE" w:rsidRPr="00AD14DD" w:rsidRDefault="00AC72DE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Анализ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зависимости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демонстрирует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ситуацию.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</w:t>
      </w:r>
      <w:r w:rsidR="000B7103" w:rsidRPr="00AD14DD">
        <w:rPr>
          <w:sz w:val="28"/>
          <w:szCs w:val="28"/>
        </w:rPr>
        <w:t>аибольшее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число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будущих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экспортёров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наблюдается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сферах:</w:t>
      </w:r>
    </w:p>
    <w:p w14:paraId="254FBD7A" w14:textId="46CB8168" w:rsidR="00AC72DE" w:rsidRPr="00AD14DD" w:rsidRDefault="00AC4368" w:rsidP="00EA5EF2">
      <w:pPr>
        <w:pStyle w:val="a8"/>
        <w:numPr>
          <w:ilvl w:val="0"/>
          <w:numId w:val="11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информационные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технологии</w:t>
      </w:r>
      <w:r w:rsidR="000B7103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интернет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сервисы</w:t>
      </w:r>
      <w:r w:rsidR="0074349D" w:rsidRPr="00AD14DD">
        <w:rPr>
          <w:sz w:val="28"/>
          <w:szCs w:val="28"/>
        </w:rPr>
        <w:t xml:space="preserve"> </w:t>
      </w:r>
      <w:r w:rsidR="000B7103" w:rsidRPr="00AD14DD">
        <w:rPr>
          <w:sz w:val="28"/>
          <w:szCs w:val="28"/>
        </w:rPr>
        <w:t>(</w:t>
      </w:r>
      <w:r w:rsidR="00E05BC3" w:rsidRPr="00AD14DD">
        <w:rPr>
          <w:sz w:val="28"/>
          <w:szCs w:val="28"/>
        </w:rPr>
        <w:t>38</w:t>
      </w:r>
      <w:r w:rsidR="000B7103" w:rsidRPr="00AD14DD">
        <w:rPr>
          <w:sz w:val="28"/>
          <w:szCs w:val="28"/>
          <w:lang w:val="en-US"/>
        </w:rPr>
        <w:t>%</w:t>
      </w:r>
      <w:r w:rsidR="00AC72DE" w:rsidRPr="00AD14DD">
        <w:rPr>
          <w:sz w:val="28"/>
          <w:szCs w:val="28"/>
        </w:rPr>
        <w:t>);</w:t>
      </w:r>
    </w:p>
    <w:p w14:paraId="33038D8C" w14:textId="12A7B104" w:rsidR="00AC72DE" w:rsidRPr="00AD14DD" w:rsidRDefault="000B7103" w:rsidP="00EA5EF2">
      <w:pPr>
        <w:pStyle w:val="a8"/>
        <w:numPr>
          <w:ilvl w:val="0"/>
          <w:numId w:val="11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наук</w:t>
      </w:r>
      <w:r w:rsidR="00CE7115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CE7115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CE7115" w:rsidRPr="00AD14DD">
        <w:rPr>
          <w:sz w:val="28"/>
          <w:szCs w:val="28"/>
        </w:rPr>
        <w:t>инновационные</w:t>
      </w:r>
      <w:r w:rsidR="0074349D" w:rsidRPr="00AD14DD">
        <w:rPr>
          <w:sz w:val="28"/>
          <w:szCs w:val="28"/>
        </w:rPr>
        <w:t xml:space="preserve"> </w:t>
      </w:r>
      <w:r w:rsidR="00CE7115" w:rsidRPr="00AD14DD">
        <w:rPr>
          <w:sz w:val="28"/>
          <w:szCs w:val="28"/>
        </w:rPr>
        <w:t>технологии</w:t>
      </w:r>
      <w:r w:rsidR="0074349D" w:rsidRPr="00AD14DD">
        <w:rPr>
          <w:sz w:val="28"/>
          <w:szCs w:val="28"/>
        </w:rPr>
        <w:t xml:space="preserve"> </w:t>
      </w:r>
      <w:r w:rsidR="00E05BC3" w:rsidRPr="00AD14DD">
        <w:rPr>
          <w:sz w:val="28"/>
          <w:szCs w:val="28"/>
        </w:rPr>
        <w:t>(23</w:t>
      </w:r>
      <w:r w:rsidRPr="00AD14DD">
        <w:rPr>
          <w:sz w:val="28"/>
          <w:szCs w:val="28"/>
        </w:rPr>
        <w:t>%)</w:t>
      </w:r>
      <w:r w:rsidR="0074349D" w:rsidRPr="00AD14DD">
        <w:rPr>
          <w:sz w:val="28"/>
          <w:szCs w:val="28"/>
        </w:rPr>
        <w:t xml:space="preserve"> </w:t>
      </w:r>
      <w:r w:rsidR="00E05BC3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="00E05BC3" w:rsidRPr="00AD14DD">
        <w:rPr>
          <w:sz w:val="28"/>
          <w:szCs w:val="28"/>
        </w:rPr>
        <w:t xml:space="preserve">почти </w:t>
      </w:r>
      <w:r w:rsidR="00CE7115" w:rsidRPr="00AD14DD">
        <w:rPr>
          <w:sz w:val="28"/>
          <w:szCs w:val="28"/>
        </w:rPr>
        <w:t>четверть</w:t>
      </w:r>
      <w:r w:rsidR="00AC72DE" w:rsidRPr="00AD14DD">
        <w:rPr>
          <w:sz w:val="28"/>
          <w:szCs w:val="28"/>
        </w:rPr>
        <w:t>;</w:t>
      </w:r>
    </w:p>
    <w:p w14:paraId="36ED7EF4" w14:textId="1011A2CD" w:rsidR="00AC4368" w:rsidRPr="00AD14DD" w:rsidRDefault="00CE7115" w:rsidP="00CE7115">
      <w:pPr>
        <w:pStyle w:val="a8"/>
        <w:numPr>
          <w:ilvl w:val="0"/>
          <w:numId w:val="11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промышленность</w:t>
      </w:r>
      <w:r w:rsidR="0074349D" w:rsidRPr="00AD14DD">
        <w:rPr>
          <w:sz w:val="28"/>
          <w:szCs w:val="28"/>
        </w:rPr>
        <w:t xml:space="preserve"> </w:t>
      </w:r>
      <w:r w:rsidR="003E6E7D" w:rsidRPr="00AD14DD">
        <w:rPr>
          <w:sz w:val="28"/>
          <w:szCs w:val="28"/>
        </w:rPr>
        <w:t>(8</w:t>
      </w:r>
      <w:r w:rsidR="00AC4368" w:rsidRPr="00AD14DD">
        <w:rPr>
          <w:sz w:val="28"/>
          <w:szCs w:val="28"/>
        </w:rPr>
        <w:t>%);</w:t>
      </w:r>
    </w:p>
    <w:p w14:paraId="3F56EF46" w14:textId="6D25C31E" w:rsidR="000B7103" w:rsidRPr="00AD14DD" w:rsidRDefault="000B7103" w:rsidP="00EA5EF2">
      <w:pPr>
        <w:pStyle w:val="a8"/>
        <w:numPr>
          <w:ilvl w:val="0"/>
          <w:numId w:val="11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туризм</w:t>
      </w:r>
      <w:r w:rsidR="0074349D" w:rsidRPr="00AD14DD">
        <w:rPr>
          <w:sz w:val="28"/>
          <w:szCs w:val="28"/>
        </w:rPr>
        <w:t xml:space="preserve"> </w:t>
      </w:r>
      <w:r w:rsidR="003E6E7D" w:rsidRPr="00AD14DD">
        <w:rPr>
          <w:sz w:val="28"/>
          <w:szCs w:val="28"/>
        </w:rPr>
        <w:t>(12</w:t>
      </w:r>
      <w:r w:rsidRPr="00AD14DD">
        <w:rPr>
          <w:sz w:val="28"/>
          <w:szCs w:val="28"/>
        </w:rPr>
        <w:t>%).</w:t>
      </w:r>
    </w:p>
    <w:p w14:paraId="60ED6523" w14:textId="027850A7" w:rsidR="00BE2526" w:rsidRPr="00AD14DD" w:rsidRDefault="00BE2526" w:rsidP="00EA5EF2">
      <w:pPr>
        <w:pStyle w:val="a8"/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объяснить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особенностями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распространения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РФ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несырьевого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экспорта: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цифровые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электронная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коммерция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приспособлены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проникновения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внешние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(без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таможенной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очистки,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дополнительного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сертифицирования,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логистических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проблем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пр.)</w:t>
      </w:r>
    </w:p>
    <w:p w14:paraId="371F1AE1" w14:textId="43BBDA8D" w:rsidR="000B7103" w:rsidRPr="00AD14DD" w:rsidRDefault="00355DAD" w:rsidP="000107AD">
      <w:pPr>
        <w:pStyle w:val="a8"/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другой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наглядно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демонстрирует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подавляющее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большинство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281E22" w:rsidRPr="00AD14DD">
        <w:rPr>
          <w:sz w:val="28"/>
          <w:szCs w:val="28"/>
        </w:rPr>
        <w:t>(93</w:t>
      </w:r>
      <w:r w:rsidRPr="00AD14DD">
        <w:rPr>
          <w:sz w:val="28"/>
          <w:szCs w:val="28"/>
        </w:rPr>
        <w:t>%)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проинформированы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существовании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Московского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центра,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создан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</w:t>
      </w:r>
      <w:r w:rsidR="000107AD" w:rsidRPr="00AD14DD">
        <w:rPr>
          <w:sz w:val="28"/>
          <w:szCs w:val="28"/>
        </w:rPr>
        <w:t>овскими</w:t>
      </w:r>
      <w:r w:rsidR="0074349D" w:rsidRPr="00AD14DD">
        <w:rPr>
          <w:sz w:val="28"/>
          <w:szCs w:val="28"/>
        </w:rPr>
        <w:t xml:space="preserve"> </w:t>
      </w:r>
      <w:r w:rsidR="000107AD" w:rsidRPr="00AD14DD">
        <w:rPr>
          <w:sz w:val="28"/>
          <w:szCs w:val="28"/>
        </w:rPr>
        <w:t>экспортёрами</w:t>
      </w:r>
      <w:r w:rsidR="0074349D" w:rsidRPr="00AD14DD">
        <w:rPr>
          <w:sz w:val="28"/>
          <w:szCs w:val="28"/>
        </w:rPr>
        <w:t xml:space="preserve"> </w:t>
      </w:r>
      <w:r w:rsidR="000107AD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0107AD" w:rsidRPr="00AD14DD">
        <w:rPr>
          <w:sz w:val="28"/>
          <w:szCs w:val="28"/>
        </w:rPr>
        <w:t>2018</w:t>
      </w:r>
      <w:r w:rsidR="0074349D" w:rsidRPr="00AD14DD">
        <w:rPr>
          <w:sz w:val="28"/>
          <w:szCs w:val="28"/>
        </w:rPr>
        <w:t xml:space="preserve"> </w:t>
      </w:r>
      <w:r w:rsidR="00144148" w:rsidRPr="00AD14DD">
        <w:rPr>
          <w:sz w:val="28"/>
          <w:szCs w:val="28"/>
        </w:rPr>
        <w:t>г.,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недавно</w:t>
      </w:r>
      <w:r w:rsidR="0074349D" w:rsidRPr="00AD14DD">
        <w:rPr>
          <w:sz w:val="28"/>
          <w:szCs w:val="28"/>
        </w:rPr>
        <w:t xml:space="preserve"> </w:t>
      </w:r>
      <w:r w:rsidR="00144148" w:rsidRPr="00AD14DD">
        <w:rPr>
          <w:sz w:val="28"/>
          <w:szCs w:val="28"/>
        </w:rPr>
        <w:t>(См.</w:t>
      </w:r>
      <w:r w:rsidR="0074349D" w:rsidRPr="00AD14DD">
        <w:rPr>
          <w:sz w:val="28"/>
          <w:szCs w:val="28"/>
        </w:rPr>
        <w:t xml:space="preserve"> </w:t>
      </w:r>
      <w:r w:rsidR="00144148"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="00144148" w:rsidRPr="00AD14DD">
        <w:rPr>
          <w:sz w:val="28"/>
          <w:szCs w:val="28"/>
        </w:rPr>
        <w:t>18)</w:t>
      </w:r>
      <w:r w:rsidR="00B32F5E" w:rsidRPr="00AD14DD">
        <w:rPr>
          <w:rStyle w:val="af0"/>
          <w:sz w:val="28"/>
          <w:szCs w:val="28"/>
        </w:rPr>
        <w:footnoteReference w:id="24"/>
      </w:r>
      <w:r w:rsidR="00144148" w:rsidRPr="00AD14DD">
        <w:rPr>
          <w:sz w:val="28"/>
          <w:szCs w:val="28"/>
        </w:rPr>
        <w:t>.</w:t>
      </w:r>
    </w:p>
    <w:p w14:paraId="0526197D" w14:textId="77777777" w:rsidR="000B7103" w:rsidRPr="00AD14DD" w:rsidRDefault="000B710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3235ACE9" w14:textId="7D79D85C" w:rsidR="00291D33" w:rsidRPr="00AD14DD" w:rsidRDefault="00281E22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466E3569" wp14:editId="0D03DDE1">
            <wp:extent cx="4572000" cy="2743200"/>
            <wp:effectExtent l="0" t="0" r="25400" b="2540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0373C96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D6DD20B" w14:textId="09691832" w:rsidR="00144148" w:rsidRPr="00AD14DD" w:rsidRDefault="00144148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18.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Линейное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ответов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вопрос: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«Известно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вам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существовании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Московского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центра?»</w:t>
      </w:r>
    </w:p>
    <w:p w14:paraId="721C2D71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5780425" w14:textId="05218074" w:rsidR="00144148" w:rsidRPr="00AD14DD" w:rsidRDefault="00144148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МЭЦ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выстроена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образом,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большинству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целевой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аудитории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Москвы.</w:t>
      </w:r>
    </w:p>
    <w:p w14:paraId="0E9C30FC" w14:textId="1FE9DDF6" w:rsidR="00144148" w:rsidRPr="00AD14DD" w:rsidRDefault="004E1277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целом,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говоря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5954B4" w:rsidRPr="00AD14DD">
        <w:rPr>
          <w:sz w:val="28"/>
          <w:szCs w:val="28"/>
        </w:rPr>
        <w:t>Московском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экспортном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центре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признать,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позитивно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оценивают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деятельность.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Приведем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выдержки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показательных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отзывов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074800" w:rsidRPr="00AD14DD">
        <w:rPr>
          <w:sz w:val="28"/>
          <w:szCs w:val="28"/>
        </w:rPr>
        <w:t>различных</w:t>
      </w:r>
      <w:r w:rsidR="0074349D" w:rsidRPr="00AD14DD">
        <w:rPr>
          <w:sz w:val="28"/>
          <w:szCs w:val="28"/>
        </w:rPr>
        <w:t xml:space="preserve"> </w:t>
      </w:r>
      <w:r w:rsidR="00074800" w:rsidRPr="00AD14DD">
        <w:rPr>
          <w:sz w:val="28"/>
          <w:szCs w:val="28"/>
        </w:rPr>
        <w:t>он-лайн</w:t>
      </w:r>
      <w:r w:rsidR="0074349D" w:rsidRPr="00AD14DD">
        <w:rPr>
          <w:sz w:val="28"/>
          <w:szCs w:val="28"/>
        </w:rPr>
        <w:t xml:space="preserve"> </w:t>
      </w:r>
      <w:r w:rsidR="00074800" w:rsidRPr="00AD14DD">
        <w:rPr>
          <w:sz w:val="28"/>
          <w:szCs w:val="28"/>
        </w:rPr>
        <w:t>площадках</w:t>
      </w:r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иллюстрирующие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тенденцию.</w:t>
      </w:r>
    </w:p>
    <w:p w14:paraId="1A613146" w14:textId="525392E9" w:rsidR="00074800" w:rsidRPr="00AD14DD" w:rsidRDefault="00A260B8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 xml:space="preserve"> </w:t>
      </w:r>
      <w:r w:rsidR="00074800" w:rsidRPr="00AD14DD">
        <w:rPr>
          <w:sz w:val="28"/>
          <w:szCs w:val="28"/>
        </w:rPr>
        <w:t>«…</w:t>
      </w:r>
      <w:r w:rsidR="004E1277"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какой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суммы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нужно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нести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им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проекты,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чтобы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нос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воротили?</w:t>
      </w:r>
      <w:r w:rsidR="0074349D" w:rsidRPr="00AD14DD">
        <w:rPr>
          <w:sz w:val="28"/>
          <w:szCs w:val="28"/>
        </w:rPr>
        <w:t xml:space="preserve"> </w:t>
      </w:r>
      <w:r w:rsidR="00074800" w:rsidRPr="00AD14DD">
        <w:rPr>
          <w:sz w:val="28"/>
          <w:szCs w:val="28"/>
        </w:rPr>
        <w:t>(Ответ)</w:t>
      </w:r>
      <w:r w:rsidR="0074349D" w:rsidRPr="00AD14DD">
        <w:rPr>
          <w:sz w:val="28"/>
          <w:szCs w:val="28"/>
        </w:rPr>
        <w:t xml:space="preserve"> </w:t>
      </w:r>
      <w:proofErr w:type="spellStart"/>
      <w:proofErr w:type="gramStart"/>
      <w:r w:rsidR="004E1277" w:rsidRPr="00AD14DD">
        <w:rPr>
          <w:sz w:val="28"/>
          <w:szCs w:val="28"/>
        </w:rPr>
        <w:t>Нуууууууу</w:t>
      </w:r>
      <w:proofErr w:type="spellEnd"/>
      <w:r w:rsidR="004E1277" w:rsidRPr="00AD14DD">
        <w:rPr>
          <w:sz w:val="28"/>
          <w:szCs w:val="28"/>
        </w:rPr>
        <w:t>,...</w:t>
      </w:r>
      <w:proofErr w:type="gramEnd"/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типа,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приходи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нему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лечиться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корова,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волчица,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жучок,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червячок,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медведица!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Говорят,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всех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берем,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МСП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соответственно.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мы,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дескать,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экспортный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центр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одном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окне.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Вроде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упор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делают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средний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бизнес.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пока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бесплатные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еще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годика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2,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там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подумают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процентом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экспортеров,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если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все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удачно</w:t>
      </w:r>
      <w:r w:rsidR="0074349D" w:rsidRPr="00AD14DD">
        <w:rPr>
          <w:sz w:val="28"/>
          <w:szCs w:val="28"/>
        </w:rPr>
        <w:t xml:space="preserve"> </w:t>
      </w:r>
      <w:r w:rsidR="004E1277" w:rsidRPr="00AD14DD">
        <w:rPr>
          <w:sz w:val="28"/>
          <w:szCs w:val="28"/>
        </w:rPr>
        <w:t>пойдет</w:t>
      </w:r>
      <w:r w:rsidR="00074800" w:rsidRPr="00AD14DD">
        <w:rPr>
          <w:sz w:val="28"/>
          <w:szCs w:val="28"/>
        </w:rPr>
        <w:t>»</w:t>
      </w:r>
      <w:r w:rsidR="004E1277" w:rsidRPr="00AD14DD">
        <w:rPr>
          <w:sz w:val="28"/>
          <w:szCs w:val="28"/>
        </w:rPr>
        <w:t>.</w:t>
      </w:r>
    </w:p>
    <w:p w14:paraId="0C75714A" w14:textId="7C7BBAF8" w:rsidR="00074800" w:rsidRPr="00AD14DD" w:rsidRDefault="00074800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«Замечательный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институт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развития!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Сотрудничаем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EF3502" w:rsidRPr="00AD14DD">
        <w:rPr>
          <w:sz w:val="28"/>
          <w:szCs w:val="28"/>
        </w:rPr>
        <w:t>М</w:t>
      </w:r>
      <w:r w:rsidRPr="00AD14DD">
        <w:rPr>
          <w:sz w:val="28"/>
          <w:szCs w:val="28"/>
        </w:rPr>
        <w:t>ЭЦ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большинстве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работают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креативные,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умные,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отзывчивые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молодые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люди,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заточенные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успех.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спасибо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помощь!»</w:t>
      </w:r>
    </w:p>
    <w:p w14:paraId="311A5435" w14:textId="7D297436" w:rsidR="00074800" w:rsidRPr="00AD14DD" w:rsidRDefault="00074800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«Обращались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помощью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EF3502" w:rsidRPr="00AD14DD">
        <w:rPr>
          <w:sz w:val="28"/>
          <w:szCs w:val="28"/>
        </w:rPr>
        <w:t>М</w:t>
      </w:r>
      <w:r w:rsidRPr="00AD14DD">
        <w:rPr>
          <w:sz w:val="28"/>
          <w:szCs w:val="28"/>
        </w:rPr>
        <w:t>ЭЦ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начале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текущего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года,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остался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доволен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компетентностью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скоростью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работы.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производим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мебель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proofErr w:type="spellStart"/>
      <w:r w:rsidRPr="00AD14DD">
        <w:rPr>
          <w:sz w:val="28"/>
          <w:szCs w:val="28"/>
        </w:rPr>
        <w:t>техноротанга</w:t>
      </w:r>
      <w:proofErr w:type="spellEnd"/>
      <w:r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хотим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экспортировать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ЕАЭС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Евросоюза.</w:t>
      </w:r>
      <w:r w:rsidRPr="00AD14DD">
        <w:rPr>
          <w:sz w:val="28"/>
          <w:szCs w:val="28"/>
        </w:rPr>
        <w:br/>
        <w:t>Опыта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совсем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нет,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поэтому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нужен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краткий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инструктаж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документации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срезу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рынка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(емкость,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продавцы,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конкуренты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т.д.).</w:t>
      </w:r>
      <w:r w:rsidRPr="00AD14DD">
        <w:rPr>
          <w:sz w:val="28"/>
          <w:szCs w:val="28"/>
        </w:rPr>
        <w:br/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течении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месяца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бесплатно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предоставили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сжатый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конкретный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материал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сделать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шаги,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остаются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если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возникают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либо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вопросы.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наше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первое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обращение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структуру,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весьма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положительное!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Спасибо!»</w:t>
      </w:r>
    </w:p>
    <w:p w14:paraId="6B85EFF3" w14:textId="2F371FD6" w:rsidR="00074800" w:rsidRPr="00AD14DD" w:rsidRDefault="00704B41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Далее,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рассматривая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степень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известности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востребованности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мер,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реализуемых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Московским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экспортным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центром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поддержке</w:t>
      </w:r>
      <w:r w:rsidR="0074349D" w:rsidRPr="00AD14DD">
        <w:rPr>
          <w:sz w:val="28"/>
          <w:szCs w:val="28"/>
        </w:rPr>
        <w:t xml:space="preserve"> </w:t>
      </w:r>
      <w:proofErr w:type="gramStart"/>
      <w:r w:rsidRPr="00AD14DD">
        <w:rPr>
          <w:sz w:val="28"/>
          <w:szCs w:val="28"/>
        </w:rPr>
        <w:t>экспортеров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proofErr w:type="gramEnd"/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приведём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следующей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19)</w:t>
      </w:r>
      <w:r w:rsidR="00B32F5E" w:rsidRPr="00AD14DD">
        <w:rPr>
          <w:rStyle w:val="af0"/>
          <w:sz w:val="28"/>
          <w:szCs w:val="28"/>
        </w:rPr>
        <w:footnoteReference w:id="25"/>
      </w:r>
      <w:r w:rsidR="006A6EFA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констатировать,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соотношение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между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известностью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(«о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каких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мерах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экспортеров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вы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знаете?»)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востребованностью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(«какими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них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вы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пользовались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последний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год?»)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достаточно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ровное,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отличие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приведенных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выше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соотношений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государственных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мер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поддержки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целом.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Так,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почти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треть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общего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числа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пользовалась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последний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год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хотя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бы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раз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поддержкой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качестве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экспортёра.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Наибольшее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число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отмечают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таких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мер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информационно-консультационную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под</w:t>
      </w:r>
      <w:r w:rsidR="00425BD4" w:rsidRPr="00AD14DD">
        <w:rPr>
          <w:sz w:val="28"/>
          <w:szCs w:val="28"/>
        </w:rPr>
        <w:t>держку</w:t>
      </w:r>
      <w:r w:rsidR="0074349D" w:rsidRPr="00AD14DD">
        <w:rPr>
          <w:sz w:val="28"/>
          <w:szCs w:val="28"/>
        </w:rPr>
        <w:t xml:space="preserve"> </w:t>
      </w:r>
      <w:r w:rsidR="00425BD4" w:rsidRPr="00AD14DD">
        <w:rPr>
          <w:sz w:val="28"/>
          <w:szCs w:val="28"/>
        </w:rPr>
        <w:t>(63%/27</w:t>
      </w:r>
      <w:r w:rsidR="006A6EFA" w:rsidRPr="00AD14DD">
        <w:rPr>
          <w:sz w:val="28"/>
          <w:szCs w:val="28"/>
        </w:rPr>
        <w:t>%),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425BD4" w:rsidRPr="00AD14DD">
        <w:rPr>
          <w:sz w:val="28"/>
          <w:szCs w:val="28"/>
        </w:rPr>
        <w:t>московскую</w:t>
      </w:r>
      <w:r w:rsidR="0074349D" w:rsidRPr="00AD14DD">
        <w:rPr>
          <w:sz w:val="28"/>
          <w:szCs w:val="28"/>
        </w:rPr>
        <w:t xml:space="preserve"> </w:t>
      </w:r>
      <w:r w:rsidR="00425BD4" w:rsidRPr="00AD14DD">
        <w:rPr>
          <w:sz w:val="28"/>
          <w:szCs w:val="28"/>
        </w:rPr>
        <w:t>школу</w:t>
      </w:r>
      <w:r w:rsidR="0074349D" w:rsidRPr="00AD14DD">
        <w:rPr>
          <w:sz w:val="28"/>
          <w:szCs w:val="28"/>
        </w:rPr>
        <w:t xml:space="preserve"> </w:t>
      </w:r>
      <w:r w:rsidR="00425BD4" w:rsidRPr="00AD14DD">
        <w:rPr>
          <w:sz w:val="28"/>
          <w:szCs w:val="28"/>
        </w:rPr>
        <w:t>экспортёра</w:t>
      </w:r>
      <w:r w:rsidR="0074349D" w:rsidRPr="00AD14DD">
        <w:rPr>
          <w:sz w:val="28"/>
          <w:szCs w:val="28"/>
        </w:rPr>
        <w:t xml:space="preserve"> </w:t>
      </w:r>
      <w:r w:rsidR="00425BD4" w:rsidRPr="00AD14DD">
        <w:rPr>
          <w:sz w:val="28"/>
          <w:szCs w:val="28"/>
        </w:rPr>
        <w:t>(43%/20</w:t>
      </w:r>
      <w:r w:rsidR="006A6EFA" w:rsidRPr="00AD14DD">
        <w:rPr>
          <w:sz w:val="28"/>
          <w:szCs w:val="28"/>
        </w:rPr>
        <w:t>%).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возможности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размещения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экспортном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каталоге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знает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каждый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третий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(</w:t>
      </w:r>
      <w:r w:rsidR="00425BD4" w:rsidRPr="00AD14DD">
        <w:rPr>
          <w:sz w:val="28"/>
          <w:szCs w:val="28"/>
        </w:rPr>
        <w:t>31</w:t>
      </w:r>
      <w:r w:rsidR="006A6EFA" w:rsidRPr="00AD14DD">
        <w:rPr>
          <w:sz w:val="28"/>
          <w:szCs w:val="28"/>
        </w:rPr>
        <w:t>%),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но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разместился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или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попробовал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сделать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лишь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каждый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десятый.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Возможно,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часть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желающих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прошли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предъявляемым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требованиям,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либо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при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ближайшем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рассмотрении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сочли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необходимым.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выставке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«Сделано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Москве»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знает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каждый</w:t>
      </w:r>
      <w:r w:rsidR="0074349D" w:rsidRPr="00AD14DD">
        <w:rPr>
          <w:sz w:val="28"/>
          <w:szCs w:val="28"/>
        </w:rPr>
        <w:t xml:space="preserve"> </w:t>
      </w:r>
      <w:r w:rsidR="00E4685A" w:rsidRPr="00AD14DD">
        <w:rPr>
          <w:sz w:val="28"/>
          <w:szCs w:val="28"/>
        </w:rPr>
        <w:t>четвёртый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респондент,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принял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участие</w:t>
      </w:r>
      <w:r w:rsidR="0074349D" w:rsidRPr="00AD14DD">
        <w:rPr>
          <w:sz w:val="28"/>
          <w:szCs w:val="28"/>
        </w:rPr>
        <w:t xml:space="preserve"> </w:t>
      </w:r>
      <w:r w:rsidR="0017303A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каждый</w:t>
      </w:r>
      <w:r w:rsidR="0074349D" w:rsidRPr="00AD14DD">
        <w:rPr>
          <w:sz w:val="28"/>
          <w:szCs w:val="28"/>
        </w:rPr>
        <w:t xml:space="preserve"> </w:t>
      </w:r>
      <w:r w:rsidR="006A6EFA" w:rsidRPr="00AD14DD">
        <w:rPr>
          <w:sz w:val="28"/>
          <w:szCs w:val="28"/>
        </w:rPr>
        <w:t>десятый.</w:t>
      </w:r>
      <w:r w:rsidR="0074349D" w:rsidRPr="00AD14DD">
        <w:rPr>
          <w:sz w:val="28"/>
          <w:szCs w:val="28"/>
        </w:rPr>
        <w:t xml:space="preserve"> </w:t>
      </w:r>
    </w:p>
    <w:p w14:paraId="2F48B71A" w14:textId="77777777" w:rsidR="00704B41" w:rsidRPr="00AD14DD" w:rsidRDefault="00704B41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696CFAE5" w14:textId="5327814D" w:rsidR="00074800" w:rsidRPr="00AD14DD" w:rsidRDefault="001F348C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2D98550B" wp14:editId="48035A51">
            <wp:extent cx="4572000" cy="2743200"/>
            <wp:effectExtent l="0" t="0" r="25400" b="2540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F452894" w14:textId="77777777" w:rsidR="00EB4484" w:rsidRPr="00AD14DD" w:rsidRDefault="00EB4484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</w:p>
    <w:p w14:paraId="4EB1284B" w14:textId="74465FEC" w:rsidR="00144148" w:rsidRPr="00AD14DD" w:rsidRDefault="00704B41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19.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Линейное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="008272E4" w:rsidRPr="00AD14DD">
        <w:rPr>
          <w:i/>
          <w:sz w:val="28"/>
          <w:szCs w:val="28"/>
        </w:rPr>
        <w:t>известности</w:t>
      </w:r>
      <w:r w:rsidR="0074349D" w:rsidRPr="00AD14DD">
        <w:rPr>
          <w:i/>
          <w:sz w:val="28"/>
          <w:szCs w:val="28"/>
        </w:rPr>
        <w:t xml:space="preserve"> </w:t>
      </w:r>
      <w:r w:rsidR="008272E4"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="008272E4" w:rsidRPr="00AD14DD">
        <w:rPr>
          <w:i/>
          <w:sz w:val="28"/>
          <w:szCs w:val="28"/>
        </w:rPr>
        <w:t>востребованности</w:t>
      </w:r>
      <w:r w:rsidR="0074349D" w:rsidRPr="00AD14DD">
        <w:rPr>
          <w:i/>
          <w:sz w:val="28"/>
          <w:szCs w:val="28"/>
        </w:rPr>
        <w:t xml:space="preserve"> </w:t>
      </w:r>
      <w:r w:rsidR="008272E4" w:rsidRPr="00AD14DD">
        <w:rPr>
          <w:i/>
          <w:sz w:val="28"/>
          <w:szCs w:val="28"/>
        </w:rPr>
        <w:t>мер</w:t>
      </w:r>
      <w:r w:rsidR="0074349D" w:rsidRPr="00AD14DD">
        <w:rPr>
          <w:i/>
          <w:sz w:val="28"/>
          <w:szCs w:val="28"/>
        </w:rPr>
        <w:t xml:space="preserve"> </w:t>
      </w:r>
      <w:r w:rsidR="008272E4" w:rsidRPr="00AD14DD">
        <w:rPr>
          <w:i/>
          <w:sz w:val="28"/>
          <w:szCs w:val="28"/>
        </w:rPr>
        <w:t>поддержи</w:t>
      </w:r>
      <w:r w:rsidR="0074349D" w:rsidRPr="00AD14DD">
        <w:rPr>
          <w:i/>
          <w:sz w:val="28"/>
          <w:szCs w:val="28"/>
        </w:rPr>
        <w:t xml:space="preserve"> </w:t>
      </w:r>
      <w:r w:rsidR="008272E4" w:rsidRPr="00AD14DD">
        <w:rPr>
          <w:i/>
          <w:sz w:val="28"/>
          <w:szCs w:val="28"/>
        </w:rPr>
        <w:t>экспортёров</w:t>
      </w:r>
      <w:r w:rsidR="0074349D" w:rsidRPr="00AD14DD">
        <w:rPr>
          <w:i/>
          <w:sz w:val="28"/>
          <w:szCs w:val="28"/>
        </w:rPr>
        <w:t xml:space="preserve"> </w:t>
      </w:r>
    </w:p>
    <w:p w14:paraId="7D639B2F" w14:textId="77777777" w:rsidR="00144148" w:rsidRPr="00AD14DD" w:rsidRDefault="00144148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2873BB0A" w14:textId="77777777" w:rsidR="00083C9B" w:rsidRPr="00AD14DD" w:rsidRDefault="00083C9B" w:rsidP="00083C9B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Далее представлены полные варианты ответов к диаграмме 14: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083C9B" w:rsidRPr="00083C9B" w14:paraId="5A3864B6" w14:textId="77777777" w:rsidTr="00083C9B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DF0A" w14:textId="5D2F3118" w:rsidR="00083C9B" w:rsidRPr="00AD14DD" w:rsidRDefault="00083C9B" w:rsidP="00083C9B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Информационно-консультационная поддержка</w:t>
            </w:r>
          </w:p>
        </w:tc>
      </w:tr>
      <w:tr w:rsidR="00083C9B" w:rsidRPr="00083C9B" w14:paraId="05E2FCDB" w14:textId="77777777" w:rsidTr="00083C9B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C9167" w14:textId="1247645D" w:rsidR="00083C9B" w:rsidRPr="00AD14DD" w:rsidRDefault="00083C9B" w:rsidP="00083C9B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Московская школа экспортёра</w:t>
            </w:r>
          </w:p>
        </w:tc>
      </w:tr>
      <w:tr w:rsidR="00083C9B" w:rsidRPr="00083C9B" w14:paraId="72490712" w14:textId="77777777" w:rsidTr="00083C9B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B0844" w14:textId="2678D27B" w:rsidR="00083C9B" w:rsidRPr="00AD14DD" w:rsidRDefault="00083C9B" w:rsidP="00083C9B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Размещение в экспорт каталоге</w:t>
            </w:r>
          </w:p>
        </w:tc>
      </w:tr>
      <w:tr w:rsidR="00083C9B" w:rsidRPr="00083C9B" w14:paraId="2040D100" w14:textId="77777777" w:rsidTr="00083C9B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12CCE" w14:textId="2CC58EF0" w:rsidR="00083C9B" w:rsidRPr="00AD14DD" w:rsidRDefault="00083C9B" w:rsidP="00083C9B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Участие в выставке "Сделано в Москве"</w:t>
            </w:r>
          </w:p>
        </w:tc>
      </w:tr>
      <w:tr w:rsidR="00083C9B" w:rsidRPr="00083C9B" w14:paraId="70145C3F" w14:textId="77777777" w:rsidTr="00083C9B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EB1B5" w14:textId="7AC5DBBB" w:rsidR="00083C9B" w:rsidRPr="00AD14DD" w:rsidRDefault="00083C9B" w:rsidP="00083C9B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Золотой поставщик alibaba.com</w:t>
            </w:r>
          </w:p>
        </w:tc>
      </w:tr>
      <w:tr w:rsidR="00083C9B" w:rsidRPr="00083C9B" w14:paraId="6EC3BCB1" w14:textId="77777777" w:rsidTr="00083C9B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C184" w14:textId="7CC924A5" w:rsidR="00083C9B" w:rsidRPr="00AD14DD" w:rsidRDefault="00083C9B" w:rsidP="00083C9B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D14DD">
              <w:rPr>
                <w:sz w:val="28"/>
                <w:szCs w:val="28"/>
              </w:rPr>
              <w:t>Другое</w:t>
            </w:r>
          </w:p>
        </w:tc>
      </w:tr>
    </w:tbl>
    <w:p w14:paraId="1B32B79E" w14:textId="5AA6297D" w:rsidR="00EB4484" w:rsidRPr="00AD14DD" w:rsidRDefault="00083C9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</w:t>
      </w:r>
      <w:r w:rsidR="00EB4484" w:rsidRPr="00AD14DD">
        <w:rPr>
          <w:sz w:val="28"/>
          <w:szCs w:val="28"/>
        </w:rPr>
        <w:t>з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19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1F348C" w:rsidRPr="00AD14DD">
        <w:rPr>
          <w:sz w:val="28"/>
          <w:szCs w:val="28"/>
        </w:rPr>
        <w:t>минимальное</w:t>
      </w:r>
      <w:r w:rsidR="0074349D" w:rsidRPr="00AD14DD">
        <w:rPr>
          <w:sz w:val="28"/>
          <w:szCs w:val="28"/>
        </w:rPr>
        <w:t xml:space="preserve"> </w:t>
      </w:r>
      <w:r w:rsidR="001F348C" w:rsidRPr="00AD14DD">
        <w:rPr>
          <w:sz w:val="28"/>
          <w:szCs w:val="28"/>
        </w:rPr>
        <w:t>отклонение</w:t>
      </w:r>
      <w:r w:rsidR="0074349D" w:rsidRPr="00AD14DD">
        <w:rPr>
          <w:sz w:val="28"/>
          <w:szCs w:val="28"/>
        </w:rPr>
        <w:t xml:space="preserve"> </w:t>
      </w:r>
      <w:r w:rsidR="001F348C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распределе</w:t>
      </w:r>
      <w:r w:rsidR="001F348C" w:rsidRPr="00AD14DD">
        <w:rPr>
          <w:sz w:val="28"/>
          <w:szCs w:val="28"/>
        </w:rPr>
        <w:t>нии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между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известностью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востребованностью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отмечается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позиции: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«Аккаунт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Золотого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поставщика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EB4484" w:rsidRPr="00AD14DD">
        <w:rPr>
          <w:sz w:val="28"/>
          <w:szCs w:val="28"/>
          <w:lang w:val="en-US"/>
        </w:rPr>
        <w:t>alibaba</w:t>
      </w:r>
      <w:proofErr w:type="spellEnd"/>
      <w:r w:rsidR="00EB4484" w:rsidRPr="00AD14DD">
        <w:rPr>
          <w:sz w:val="28"/>
          <w:szCs w:val="28"/>
        </w:rPr>
        <w:t>.</w:t>
      </w:r>
      <w:r w:rsidR="00EB4484" w:rsidRPr="00AD14DD">
        <w:rPr>
          <w:sz w:val="28"/>
          <w:szCs w:val="28"/>
          <w:lang w:val="en-US"/>
        </w:rPr>
        <w:t>com</w:t>
      </w:r>
      <w:r w:rsidR="00EB4484" w:rsidRPr="00AD14DD">
        <w:rPr>
          <w:sz w:val="28"/>
          <w:szCs w:val="28"/>
        </w:rPr>
        <w:t>»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-</w:t>
      </w:r>
      <w:r w:rsidR="0074349D" w:rsidRPr="00AD14DD">
        <w:rPr>
          <w:sz w:val="28"/>
          <w:szCs w:val="28"/>
        </w:rPr>
        <w:t xml:space="preserve"> </w:t>
      </w:r>
      <w:r w:rsidR="001F348C" w:rsidRPr="00AD14DD">
        <w:rPr>
          <w:sz w:val="28"/>
          <w:szCs w:val="28"/>
        </w:rPr>
        <w:t>20%/13</w:t>
      </w:r>
      <w:r w:rsidR="00EB4484" w:rsidRPr="00AD14DD">
        <w:rPr>
          <w:sz w:val="28"/>
          <w:szCs w:val="28"/>
        </w:rPr>
        <w:t>%.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Здесь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распределения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основными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потребителями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услуг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являются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представители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высоко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технологичного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он-л</w:t>
      </w:r>
      <w:r w:rsidR="001F348C" w:rsidRPr="00AD14DD">
        <w:rPr>
          <w:sz w:val="28"/>
          <w:szCs w:val="28"/>
        </w:rPr>
        <w:t>айн</w:t>
      </w:r>
      <w:r w:rsidR="0074349D" w:rsidRPr="00AD14DD">
        <w:rPr>
          <w:sz w:val="28"/>
          <w:szCs w:val="28"/>
        </w:rPr>
        <w:t xml:space="preserve"> </w:t>
      </w:r>
      <w:r w:rsidR="001F348C" w:rsidRPr="00AD14DD">
        <w:rPr>
          <w:sz w:val="28"/>
          <w:szCs w:val="28"/>
        </w:rPr>
        <w:t>ориентированного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производственного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торгового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бизнеса.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основном</w:t>
      </w:r>
      <w:r w:rsidR="0074349D" w:rsidRPr="00AD14DD">
        <w:rPr>
          <w:sz w:val="28"/>
          <w:szCs w:val="28"/>
        </w:rPr>
        <w:t xml:space="preserve"> </w:t>
      </w:r>
      <w:r w:rsidR="001F348C" w:rsidRPr="00AD14DD">
        <w:rPr>
          <w:sz w:val="28"/>
          <w:szCs w:val="28"/>
        </w:rPr>
        <w:t>малого</w:t>
      </w:r>
      <w:r w:rsidR="0074349D" w:rsidRPr="00AD14DD">
        <w:rPr>
          <w:sz w:val="28"/>
          <w:szCs w:val="28"/>
        </w:rPr>
        <w:t xml:space="preserve"> </w:t>
      </w:r>
      <w:r w:rsidR="001F348C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среднего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EB4484" w:rsidRPr="00AD14DD">
        <w:rPr>
          <w:sz w:val="28"/>
          <w:szCs w:val="28"/>
        </w:rPr>
        <w:t>размеру.</w:t>
      </w:r>
    </w:p>
    <w:p w14:paraId="06F78B18" w14:textId="77777777" w:rsidR="00575216" w:rsidRPr="00AD14DD" w:rsidRDefault="00575216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14:paraId="37157E0F" w14:textId="5D0D3994" w:rsidR="00EB4484" w:rsidRPr="00AD14DD" w:rsidRDefault="00EA0DA6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>Выводы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по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разделу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4.</w:t>
      </w:r>
    </w:p>
    <w:p w14:paraId="20186A83" w14:textId="6E563DA7" w:rsidR="000140D3" w:rsidRPr="00AD14DD" w:rsidRDefault="0096678E" w:rsidP="00EA5EF2">
      <w:pPr>
        <w:spacing w:line="360" w:lineRule="auto"/>
        <w:ind w:firstLine="993"/>
        <w:jc w:val="both"/>
        <w:rPr>
          <w:i/>
          <w:iCs/>
          <w:sz w:val="28"/>
          <w:szCs w:val="28"/>
        </w:rPr>
      </w:pPr>
      <w:r w:rsidRPr="00AD14DD">
        <w:rPr>
          <w:i/>
          <w:sz w:val="28"/>
          <w:szCs w:val="28"/>
        </w:rPr>
        <w:t>Безусловно,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одной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из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значимых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проблем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сегодняшней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российской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экономики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является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относительно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низкие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показатели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российского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несырьевого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lastRenderedPageBreak/>
        <w:t>экспорта,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тогда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всех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значительных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возможностях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импортозамещения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промышленности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локализации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производства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иностранных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компаний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важнейшим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фактором,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обеспечивающим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высокие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темпы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экономического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роста,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остается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расширение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возможностей.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последние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годы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были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достигнуты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значительные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успехи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повышении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качества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структурной</w:t>
      </w:r>
      <w:r w:rsidR="0074349D" w:rsidRPr="00AD14DD">
        <w:rPr>
          <w:i/>
          <w:sz w:val="28"/>
          <w:szCs w:val="28"/>
        </w:rPr>
        <w:t xml:space="preserve"> </w:t>
      </w:r>
      <w:proofErr w:type="spellStart"/>
      <w:r w:rsidRPr="00AD14DD">
        <w:rPr>
          <w:i/>
          <w:sz w:val="28"/>
          <w:szCs w:val="28"/>
        </w:rPr>
        <w:t>диверсифицированности</w:t>
      </w:r>
      <w:proofErr w:type="spellEnd"/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российского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включая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высокотехнологичный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сегмент.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заметный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рост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отмечается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в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экспорте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средств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наземного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транспорта,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оптического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оборудования,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электрического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оборудования,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медицинского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оборудования,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специальных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сплавов.</w:t>
      </w:r>
      <w:r w:rsidR="0074349D" w:rsidRPr="00AD14DD">
        <w:rPr>
          <w:i/>
          <w:iCs/>
          <w:sz w:val="28"/>
          <w:szCs w:val="28"/>
        </w:rPr>
        <w:t xml:space="preserve"> </w:t>
      </w:r>
    </w:p>
    <w:p w14:paraId="3B2439AB" w14:textId="1E34665D" w:rsidR="0096678E" w:rsidRPr="00AD14DD" w:rsidRDefault="000140D3" w:rsidP="00EA5EF2">
      <w:pPr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iCs/>
          <w:sz w:val="28"/>
          <w:szCs w:val="28"/>
        </w:rPr>
        <w:t>Такую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картину</w:t>
      </w:r>
      <w:r w:rsidR="0074349D" w:rsidRPr="00AD14DD">
        <w:rPr>
          <w:i/>
          <w:iCs/>
          <w:sz w:val="28"/>
          <w:szCs w:val="28"/>
        </w:rPr>
        <w:t xml:space="preserve"> </w:t>
      </w:r>
      <w:r w:rsidRPr="00AD14DD">
        <w:rPr>
          <w:i/>
          <w:iCs/>
          <w:sz w:val="28"/>
          <w:szCs w:val="28"/>
        </w:rPr>
        <w:t>подтверждают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результаты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данного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опроса,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применительно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к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ситуации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в</w:t>
      </w:r>
      <w:r w:rsidR="0074349D" w:rsidRPr="00AD14DD">
        <w:rPr>
          <w:i/>
          <w:iCs/>
          <w:sz w:val="28"/>
          <w:szCs w:val="28"/>
        </w:rPr>
        <w:t xml:space="preserve"> </w:t>
      </w:r>
      <w:r w:rsidR="009567AC" w:rsidRPr="00AD14DD">
        <w:rPr>
          <w:i/>
          <w:iCs/>
          <w:sz w:val="28"/>
          <w:szCs w:val="28"/>
        </w:rPr>
        <w:t>ЦАО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г.</w:t>
      </w:r>
      <w:r w:rsidR="0074349D" w:rsidRPr="00AD14DD">
        <w:rPr>
          <w:i/>
          <w:iCs/>
          <w:sz w:val="28"/>
          <w:szCs w:val="28"/>
        </w:rPr>
        <w:t xml:space="preserve"> </w:t>
      </w:r>
      <w:r w:rsidR="0096678E" w:rsidRPr="00AD14DD">
        <w:rPr>
          <w:i/>
          <w:iCs/>
          <w:sz w:val="28"/>
          <w:szCs w:val="28"/>
        </w:rPr>
        <w:t>Москвы.</w:t>
      </w:r>
    </w:p>
    <w:p w14:paraId="209E7CEC" w14:textId="51B35A78" w:rsidR="0096678E" w:rsidRPr="00AD14DD" w:rsidRDefault="0096678E" w:rsidP="005954B4">
      <w:pPr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Ключевая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проблема,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мнению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Pr="00AD14DD">
        <w:rPr>
          <w:i/>
          <w:sz w:val="28"/>
          <w:szCs w:val="28"/>
        </w:rPr>
        <w:t>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состоит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том,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несырьевых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товаров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носит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стабильного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характера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часто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зависит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успешности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выполнения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крупных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разовых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контрактов.</w:t>
      </w:r>
      <w:r w:rsidR="0074349D" w:rsidRPr="00AD14DD">
        <w:rPr>
          <w:i/>
          <w:sz w:val="28"/>
          <w:szCs w:val="28"/>
        </w:rPr>
        <w:t xml:space="preserve"> </w:t>
      </w:r>
    </w:p>
    <w:p w14:paraId="00BBE1DF" w14:textId="31FB3FBD" w:rsidR="00EA0DA6" w:rsidRPr="00AD14DD" w:rsidRDefault="0096678E" w:rsidP="005954B4">
      <w:pPr>
        <w:spacing w:line="360" w:lineRule="auto"/>
        <w:ind w:firstLine="993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Для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развития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системы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экономического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управления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органы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государственной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власти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должны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поддерживать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постепенный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proofErr w:type="spellStart"/>
      <w:r w:rsidRPr="00AD14DD">
        <w:rPr>
          <w:i/>
          <w:sz w:val="28"/>
          <w:szCs w:val="28"/>
        </w:rPr>
        <w:t>недестабилизирующий</w:t>
      </w:r>
      <w:proofErr w:type="spellEnd"/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переход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«пакетному»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принципу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решений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–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точки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зрения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продвижения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товаров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услуг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внешние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рынки,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точки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зрения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последующего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осуществления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соответствующих</w:t>
      </w:r>
      <w:r w:rsidR="0074349D" w:rsidRPr="00AD14DD">
        <w:rPr>
          <w:i/>
          <w:sz w:val="28"/>
          <w:szCs w:val="28"/>
        </w:rPr>
        <w:t xml:space="preserve"> </w:t>
      </w:r>
      <w:r w:rsidR="005954B4" w:rsidRPr="00AD14DD">
        <w:rPr>
          <w:i/>
          <w:sz w:val="28"/>
          <w:szCs w:val="28"/>
        </w:rPr>
        <w:t xml:space="preserve">проектов. </w:t>
      </w:r>
      <w:r w:rsidRPr="00AD14DD">
        <w:rPr>
          <w:i/>
          <w:sz w:val="28"/>
          <w:szCs w:val="28"/>
        </w:rPr>
        <w:t>Практика,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числе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исследовательская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данного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опроса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московских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предпринимателей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показала,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создание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Российского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центра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Московского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центра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значительный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шаг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правильном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направлении.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Зафиксирована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политическая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необходимость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централизации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усилий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продвижению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товаров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услуг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внешние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рынки.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этом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сейчас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необходимо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выявить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практике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отработать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оптимальное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сочетание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иерархических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систем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поддержки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экспорта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условно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«сетевыми»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базе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уже</w:t>
      </w:r>
      <w:r w:rsidR="0074349D" w:rsidRPr="00AD14DD">
        <w:rPr>
          <w:i/>
          <w:sz w:val="28"/>
          <w:szCs w:val="28"/>
        </w:rPr>
        <w:t xml:space="preserve"> </w:t>
      </w:r>
      <w:proofErr w:type="spellStart"/>
      <w:r w:rsidRPr="00AD14DD">
        <w:rPr>
          <w:i/>
          <w:sz w:val="28"/>
          <w:szCs w:val="28"/>
        </w:rPr>
        <w:t>институционализированных</w:t>
      </w:r>
      <w:proofErr w:type="spellEnd"/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достижений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сфере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частно-государственного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партнерства.</w:t>
      </w:r>
    </w:p>
    <w:p w14:paraId="224C74EE" w14:textId="77777777" w:rsidR="0019422D" w:rsidRPr="00AD14DD" w:rsidRDefault="0019422D" w:rsidP="00EA5EF2">
      <w:pPr>
        <w:spacing w:line="360" w:lineRule="auto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br w:type="page"/>
      </w:r>
    </w:p>
    <w:p w14:paraId="0814B036" w14:textId="39D95BF4" w:rsidR="00CB69ED" w:rsidRPr="00AD14DD" w:rsidRDefault="00CB69ED" w:rsidP="00EA5EF2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6" w:name="_Toc417910672"/>
      <w:r w:rsidRPr="00AD14DD">
        <w:rPr>
          <w:sz w:val="32"/>
          <w:szCs w:val="32"/>
        </w:rPr>
        <w:lastRenderedPageBreak/>
        <w:t>5.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Контрольно-надзорная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деятельность</w:t>
      </w:r>
      <w:bookmarkEnd w:id="6"/>
    </w:p>
    <w:p w14:paraId="487F9622" w14:textId="7A2EED24" w:rsidR="00991DFF" w:rsidRPr="00AD14DD" w:rsidRDefault="00991DFF" w:rsidP="00EA5EF2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отмечает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Общественный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представитель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Уполномоченного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Президенте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защите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вопросам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защиты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сфере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контрольно-надзорной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деятельности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Розенфельд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«за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последние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десятилетия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контрольно-надзорная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деятельность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превратилась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огромный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неэффективно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действующий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механизм,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который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ориентирован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«самовоспроизводство»,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решение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социально-экономических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проблем.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Ключевой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показатель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эффективности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—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количество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выявленных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нарушений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штрафов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одну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проверку.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Контрольные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фактически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самостоятельно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разрабатывают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новые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устанавливают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новые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нормы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ответственности,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выводят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виды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мероприятия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надзору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из-под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действия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закона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26.12.2008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№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294-ФЗ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защите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юридических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лиц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индивидуальных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осуществлении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(надзора)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контроля»</w:t>
      </w:r>
      <w:r w:rsidRPr="00AD14DD">
        <w:rPr>
          <w:rStyle w:val="af0"/>
          <w:rFonts w:eastAsia="Times New Roman"/>
          <w:kern w:val="0"/>
          <w:sz w:val="28"/>
          <w:szCs w:val="28"/>
          <w:shd w:val="clear" w:color="auto" w:fill="FFFFFF"/>
        </w:rPr>
        <w:footnoteReference w:id="26"/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результатам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собственников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руководителей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высшего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звена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средних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малых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компании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административной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РФ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40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субъектах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40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компаний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2015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год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подверглись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1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3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проверок</w:t>
      </w:r>
      <w:r w:rsidRPr="00AD14DD">
        <w:rPr>
          <w:rStyle w:val="af0"/>
          <w:rFonts w:eastAsia="Times New Roman"/>
          <w:kern w:val="0"/>
          <w:sz w:val="28"/>
          <w:szCs w:val="28"/>
          <w:shd w:val="clear" w:color="auto" w:fill="FFFFFF"/>
        </w:rPr>
        <w:footnoteReference w:id="27"/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</w:p>
    <w:p w14:paraId="61AF712A" w14:textId="2A6EAD61" w:rsidR="00991DFF" w:rsidRPr="00AD14DD" w:rsidRDefault="00991DFF" w:rsidP="00EA5EF2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Наибольшее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число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ревизий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выполнили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такие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ведомства,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ФНС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(51,7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ответов),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Роспотребнадзор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(40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%)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МЧС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(33,3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%);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числу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ведомств,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предъявляющих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принципиально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неисполнимые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заведомо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предопределяющие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вынесение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наказания,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также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относятся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МЧС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lastRenderedPageBreak/>
        <w:t>России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(14,9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ответов),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ФНС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(14,1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%),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Роспотребнадзор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(13,5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%)</w:t>
      </w:r>
      <w:r w:rsidRPr="00AD14DD">
        <w:rPr>
          <w:rStyle w:val="af0"/>
          <w:rFonts w:eastAsia="Times New Roman"/>
          <w:kern w:val="0"/>
          <w:sz w:val="28"/>
          <w:szCs w:val="28"/>
          <w:shd w:val="clear" w:color="auto" w:fill="FFFFFF"/>
        </w:rPr>
        <w:footnoteReference w:id="28"/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заявлению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большинства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(72,9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%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C3883"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опрошенных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9567AC" w:rsidRPr="00AD14DD">
        <w:rPr>
          <w:rFonts w:eastAsia="Times New Roman"/>
          <w:kern w:val="0"/>
          <w:sz w:val="28"/>
          <w:szCs w:val="28"/>
          <w:shd w:val="clear" w:color="auto" w:fill="FFFFFF"/>
        </w:rPr>
        <w:t>Центрального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C3883" w:rsidRPr="00AD14DD">
        <w:rPr>
          <w:rFonts w:eastAsia="Times New Roman"/>
          <w:kern w:val="0"/>
          <w:sz w:val="28"/>
          <w:szCs w:val="28"/>
          <w:shd w:val="clear" w:color="auto" w:fill="FFFFFF"/>
        </w:rPr>
        <w:t>административного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proofErr w:type="gramStart"/>
      <w:r w:rsidR="000C3883" w:rsidRPr="00AD14DD">
        <w:rPr>
          <w:rFonts w:eastAsia="Times New Roman"/>
          <w:kern w:val="0"/>
          <w:sz w:val="28"/>
          <w:szCs w:val="28"/>
          <w:shd w:val="clear" w:color="auto" w:fill="FFFFFF"/>
        </w:rPr>
        <w:t>округа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)</w:t>
      </w:r>
      <w:proofErr w:type="gramEnd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2015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г.в</w:t>
      </w:r>
      <w:proofErr w:type="spellEnd"/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компаниях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чащевсего</w:t>
      </w:r>
      <w:proofErr w:type="spellEnd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носили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плановый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характер.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целом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стране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наблюдается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резкое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увеличение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количества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внеплановых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проверок.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Согласно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10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26.12.2008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защите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юридических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лиц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индивидуальных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осуществлении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(надзора)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контроля»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предметом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плановой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является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соблюдение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юридическим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лицом,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индивидуальным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процессе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осуществления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деятельности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совокупности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предъявляемых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обязательных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требований,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установленных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муниципальными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правовыми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актами,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также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соответствие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сведений,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содержащихся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уведомлении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начале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осуществления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отдельных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видов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предпринимательской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деятельности,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обязательным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требованиям.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Плановые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проводятся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основании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разрабатываемых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органами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(надзора),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органами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соответствии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полномочиями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ежегодных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планов</w:t>
      </w:r>
      <w:r w:rsidRPr="00AD14DD">
        <w:rPr>
          <w:rStyle w:val="af0"/>
          <w:rFonts w:eastAsia="Times New Roman"/>
          <w:kern w:val="0"/>
          <w:sz w:val="28"/>
          <w:szCs w:val="28"/>
          <w:shd w:val="clear" w:color="auto" w:fill="FFFFFF"/>
        </w:rPr>
        <w:footnoteReference w:id="29"/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Предметом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внеплановой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является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соблюдение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юридическим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лицом,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индивидуальным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процессе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осуществления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деятельности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обязательных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требований,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установленных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муниципальными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правовыми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актами,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выполнение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предписаний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(надзора),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мероприятий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предотвращению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причинения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вреда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жизни,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здоровью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граждан,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вреда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животным,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растениям,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окружающей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объектам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lastRenderedPageBreak/>
        <w:t>турного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наследия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(памятникам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истории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культуры)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народов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предметам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коллекциям,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включенным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состав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особо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ценным,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числе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уникальным,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Архивного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документам,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имеющим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особое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историческое,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научное,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культурное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значение,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входящим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состав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национального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библиотечного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обеспечению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безопасности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предупреждению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возникновения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чрезвычайных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ситуаций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природного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техногенного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характера,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ликвидации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последствий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причинения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такого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вреда.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Основанием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внеплановой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является:</w:t>
      </w:r>
    </w:p>
    <w:p w14:paraId="229537CB" w14:textId="582DC915" w:rsidR="00991DFF" w:rsidRPr="00AD14DD" w:rsidRDefault="00991DFF" w:rsidP="00EA5EF2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1)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истечение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срока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исполнения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юридическим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лицом,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индивидуальным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ранее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выданного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предписания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устранении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выявленного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нарушения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обязательных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(или)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требований,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установленных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муниципальными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правовыми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актами;</w:t>
      </w:r>
    </w:p>
    <w:p w14:paraId="518A30ED" w14:textId="26006B86" w:rsidR="00991DFF" w:rsidRPr="00AD14DD" w:rsidRDefault="00991DFF" w:rsidP="00EA5EF2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поступление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(надзора),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обращений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заявлений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граждан,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числе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индивидуальных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предпринимателей,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юридических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лиц,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информации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власти,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местного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самоуправления,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средств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массовой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информации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следующих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фактах:</w:t>
      </w:r>
    </w:p>
    <w:p w14:paraId="3D83C732" w14:textId="2960868F" w:rsidR="00991DFF" w:rsidRPr="00AD14DD" w:rsidRDefault="00991DFF" w:rsidP="00EA5EF2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возникновение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угрозы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причинения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вреда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жизни,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здоровью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граждан,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вреда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животным,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растениям,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окружающей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объектам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культурного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наследия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(памятникам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истории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культуры)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народов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предметам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коллекциям,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включенным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состав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особо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ценным,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числе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уникальным,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Архивного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документам,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имеющим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особое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историческое,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научное,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культурное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значение,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входящим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состав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национального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библиотечного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безопасности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также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угрозы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чрезвычайных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ситуаций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природного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техногенного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характера;</w:t>
      </w:r>
    </w:p>
    <w:p w14:paraId="037D8D81" w14:textId="0C206891" w:rsidR="00991DFF" w:rsidRPr="00AD14DD" w:rsidRDefault="00991DFF" w:rsidP="00EA5EF2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причинение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вреда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жизни,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здоровью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граждан,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вреда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животным,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растениям,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окружающей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объектам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культурного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наследия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(памятникам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lastRenderedPageBreak/>
        <w:t>тории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культуры)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народов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предметам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коллекциям,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включенным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состав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Музейного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особо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ценным,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числе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уникальным,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Архивного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документам,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имеющим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особое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историческое,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научное,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культурное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значение,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входящим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состав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национального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библиотечного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фонда,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безопасности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государства,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также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возникновение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чрезвычайных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ситуаций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природного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техногенного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характера;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нарушение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потребителей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случае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обращения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граждан,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которых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нарушены);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</w:p>
    <w:p w14:paraId="02AA3428" w14:textId="040ED0F3" w:rsidR="00991DFF" w:rsidRPr="00AD14DD" w:rsidRDefault="00991DFF" w:rsidP="00EA5EF2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3)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приказ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(распоряжение)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руководителя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(надзора),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изданный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соответствии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поручениями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Президента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Правительства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основании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прокурора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внеплановой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рамках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надзора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исполнением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законов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поступившим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прокуратуры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материалам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обращениям</w:t>
      </w:r>
      <w:r w:rsidRPr="00AD14DD">
        <w:rPr>
          <w:rStyle w:val="af0"/>
          <w:rFonts w:eastAsia="Times New Roman"/>
          <w:kern w:val="0"/>
          <w:sz w:val="28"/>
          <w:szCs w:val="28"/>
          <w:shd w:val="clear" w:color="auto" w:fill="FFFFFF"/>
        </w:rPr>
        <w:footnoteReference w:id="30"/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Статья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10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вышеназванного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Закона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устанавливает,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обращения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заявления,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позволяющие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установить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лицо,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обратившееся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(надзора),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могут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служить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основанием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внеплановой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Однако,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отмечает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Уполномоченный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защите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Республике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Башкортостан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Гибадуллин</w:t>
      </w:r>
      <w:proofErr w:type="spellEnd"/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: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«нередко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проводятся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анонимным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обращениям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несоответствующим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адресам»</w:t>
      </w:r>
      <w:r w:rsidRPr="00AD14DD">
        <w:rPr>
          <w:rStyle w:val="af0"/>
          <w:rFonts w:eastAsia="Times New Roman"/>
          <w:kern w:val="0"/>
          <w:sz w:val="28"/>
          <w:szCs w:val="28"/>
          <w:shd w:val="clear" w:color="auto" w:fill="FFFFFF"/>
        </w:rPr>
        <w:footnoteReference w:id="31"/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плановой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юридическое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лицо,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индивидуальный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должны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быть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уведомлены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позднее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течение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рабочих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дней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начала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проведения.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внеплановой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выездной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—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lastRenderedPageBreak/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менее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двадцать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четыре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часа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(за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исключением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случаев,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когда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уведомление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требуется)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начала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проведения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любым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доступным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способом.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Однако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опрос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собственников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руководителей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высшего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звена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средних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малых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компании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показал,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что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большинство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C3883" w:rsidRPr="00AD14DD">
        <w:rPr>
          <w:rFonts w:eastAsia="Times New Roman"/>
          <w:kern w:val="0"/>
          <w:sz w:val="28"/>
          <w:szCs w:val="28"/>
          <w:shd w:val="clear" w:color="auto" w:fill="FFFFFF"/>
        </w:rPr>
        <w:t>респондентов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(75,9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%)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="000107AD" w:rsidRPr="00AD14DD">
        <w:rPr>
          <w:rFonts w:eastAsia="Times New Roman"/>
          <w:kern w:val="0"/>
          <w:sz w:val="28"/>
          <w:szCs w:val="28"/>
          <w:shd w:val="clear" w:color="auto" w:fill="FFFFFF"/>
        </w:rPr>
        <w:t>2018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получали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уведомления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внеплановых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проверках.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Учет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проводимых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органами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государственного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(надзора),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органами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муниципального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плановых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внеплановых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проверок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осуществляют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прокуратуры.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этого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был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создан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Единый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реестр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проверок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(далее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ЕРП),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оператором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которого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является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Генеральная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прокуратура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Однако,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как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отмечает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общественный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омбудсмен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Г.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Розенфельд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«контрольно-надзорные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органы,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том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числе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осуществляющие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контроль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(надзор)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пределами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действия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Федерального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закона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№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294-ФЗ,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вопреки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1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поручения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Президента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РФ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№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Пр-1348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13.07.15,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вносят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данные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своей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деятельности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ЕРП.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Помимо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того,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качество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информации,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вносимой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ЕРП,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соответствует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требованиям,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установленным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Правилами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формирования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ведения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Единого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реестра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проверок,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которые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утверждены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постановлением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Правительства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Федерации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28.04.2015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№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415)»</w:t>
      </w:r>
      <w:r w:rsidRPr="00AD14DD">
        <w:rPr>
          <w:rStyle w:val="af0"/>
          <w:rFonts w:eastAsia="Times New Roman"/>
          <w:kern w:val="0"/>
          <w:sz w:val="28"/>
          <w:szCs w:val="28"/>
          <w:shd w:val="clear" w:color="auto" w:fill="FFFFFF"/>
        </w:rPr>
        <w:footnoteReference w:id="32"/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многие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предприниматели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знают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существовании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данного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kern w:val="0"/>
          <w:sz w:val="28"/>
          <w:szCs w:val="28"/>
          <w:shd w:val="clear" w:color="auto" w:fill="FFFFFF"/>
        </w:rPr>
        <w:t>реестра.</w:t>
      </w:r>
      <w:r w:rsidR="0074349D" w:rsidRPr="00AD14DD">
        <w:rPr>
          <w:rFonts w:eastAsia="Times New Roman"/>
          <w:kern w:val="0"/>
          <w:sz w:val="28"/>
          <w:szCs w:val="28"/>
          <w:shd w:val="clear" w:color="auto" w:fill="FFFFFF"/>
        </w:rPr>
        <w:t xml:space="preserve"> </w:t>
      </w:r>
    </w:p>
    <w:p w14:paraId="5C56138D" w14:textId="11A26175" w:rsidR="00291D33" w:rsidRPr="00AD14DD" w:rsidRDefault="006F78A0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20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увидеть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опроса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относительно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количества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проведенных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проверок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контрольно-надзорными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последний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</w:t>
      </w:r>
      <w:r w:rsidR="00B32F5E" w:rsidRPr="00AD14DD">
        <w:rPr>
          <w:rStyle w:val="af0"/>
          <w:sz w:val="28"/>
          <w:szCs w:val="28"/>
        </w:rPr>
        <w:footnoteReference w:id="33"/>
      </w:r>
      <w:r w:rsidRPr="00AD14DD">
        <w:rPr>
          <w:sz w:val="28"/>
          <w:szCs w:val="28"/>
        </w:rPr>
        <w:t>.</w:t>
      </w:r>
    </w:p>
    <w:p w14:paraId="5E41746C" w14:textId="777DAF65" w:rsidR="006F78A0" w:rsidRPr="00AD14DD" w:rsidRDefault="006F78A0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Так,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одной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трети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числа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участников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опроса</w:t>
      </w:r>
      <w:r w:rsidR="0074349D" w:rsidRPr="00AD14DD">
        <w:rPr>
          <w:sz w:val="28"/>
          <w:szCs w:val="28"/>
        </w:rPr>
        <w:t xml:space="preserve"> (33</w:t>
      </w:r>
      <w:r w:rsidR="00717A7E" w:rsidRPr="00AD14DD">
        <w:rPr>
          <w:sz w:val="28"/>
          <w:szCs w:val="28"/>
        </w:rPr>
        <w:t>%)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прошедший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сталкивались,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словам</w:t>
      </w:r>
      <w:r w:rsidR="00717A7E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717A7E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717A7E" w:rsidRPr="00AD14DD">
        <w:rPr>
          <w:sz w:val="28"/>
          <w:szCs w:val="28"/>
        </w:rPr>
        <w:t>проверками</w:t>
      </w:r>
      <w:r w:rsidR="0074349D" w:rsidRPr="00AD14DD">
        <w:rPr>
          <w:sz w:val="28"/>
          <w:szCs w:val="28"/>
        </w:rPr>
        <w:t xml:space="preserve"> </w:t>
      </w:r>
      <w:r w:rsidR="00717A7E" w:rsidRPr="00AD14DD">
        <w:rPr>
          <w:sz w:val="28"/>
          <w:szCs w:val="28"/>
        </w:rPr>
        <w:t>вообще.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Еще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примерно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треть</w:t>
      </w:r>
      <w:r w:rsidR="0074349D" w:rsidRPr="00AD14DD">
        <w:rPr>
          <w:sz w:val="28"/>
          <w:szCs w:val="28"/>
        </w:rPr>
        <w:t xml:space="preserve"> (29</w:t>
      </w:r>
      <w:r w:rsidR="008823FA" w:rsidRPr="00AD14DD">
        <w:rPr>
          <w:sz w:val="28"/>
          <w:szCs w:val="28"/>
        </w:rPr>
        <w:t>%)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стали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прошлый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год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объектами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="005021EB" w:rsidRPr="00AD14DD">
        <w:rPr>
          <w:sz w:val="28"/>
          <w:szCs w:val="28"/>
        </w:rPr>
        <w:t>минимум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одной,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lastRenderedPageBreak/>
        <w:t>как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максимум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4-х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проверок.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данным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парного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распределения,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наибольшее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число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проверок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прошло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мелкорозничной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торговли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0548F8" w:rsidRPr="00AD14DD">
        <w:rPr>
          <w:sz w:val="28"/>
          <w:szCs w:val="28"/>
        </w:rPr>
        <w:t>строительства.</w:t>
      </w:r>
    </w:p>
    <w:p w14:paraId="5CD352D1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321CF1B8" w14:textId="7772B524" w:rsidR="00291D33" w:rsidRPr="00AD14DD" w:rsidRDefault="0074349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069C266F" wp14:editId="2F7B29A5">
            <wp:extent cx="4572000" cy="2743200"/>
            <wp:effectExtent l="0" t="0" r="25400" b="2540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9BDED1D" w14:textId="77777777" w:rsidR="00E81758" w:rsidRPr="00AD14DD" w:rsidRDefault="00E81758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</w:p>
    <w:p w14:paraId="1B71F8DC" w14:textId="41B5FDBA" w:rsidR="00291D33" w:rsidRPr="00AD14DD" w:rsidRDefault="000548F8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20.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Линейное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данных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относительно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количества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проведенных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проверок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контрольно-надзорными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органами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предприятий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последний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год</w:t>
      </w:r>
    </w:p>
    <w:p w14:paraId="7E64E1AA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C5AE5B8" w14:textId="74E32D21" w:rsidR="002243C7" w:rsidRPr="00AD14DD" w:rsidRDefault="002243C7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20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треть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уклонила</w:t>
      </w:r>
      <w:r w:rsidRPr="00AD14DD">
        <w:rPr>
          <w:sz w:val="28"/>
          <w:szCs w:val="28"/>
        </w:rPr>
        <w:t>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ответа</w:t>
      </w:r>
      <w:r w:rsidR="0074349D" w:rsidRPr="00AD14DD">
        <w:rPr>
          <w:sz w:val="28"/>
          <w:szCs w:val="28"/>
        </w:rPr>
        <w:t xml:space="preserve"> </w:t>
      </w:r>
      <w:r w:rsidR="000429E5" w:rsidRPr="00AD14DD">
        <w:rPr>
          <w:sz w:val="28"/>
          <w:szCs w:val="28"/>
        </w:rPr>
        <w:t>(31</w:t>
      </w:r>
      <w:r w:rsidR="008823FA" w:rsidRPr="00AD14DD">
        <w:rPr>
          <w:sz w:val="28"/>
          <w:szCs w:val="28"/>
        </w:rPr>
        <w:t>%)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очень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важный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показатель,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поскольку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он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говорит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«щекотливости»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темы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проверок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контрольно-надзорными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органами.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Многие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сегодняшний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день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предпочитают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оставлять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вопрос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без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комментариев,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условиях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анонимного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опроса.</w:t>
      </w:r>
    </w:p>
    <w:p w14:paraId="5CAAFD54" w14:textId="5408D77D" w:rsidR="002243C7" w:rsidRPr="00AD14DD" w:rsidRDefault="00460FC9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Наиболее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распространены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предпринимательской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проверки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служб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Роспотребнадзор (29%), </w:t>
      </w:r>
      <w:r w:rsidRPr="00AD14DD">
        <w:rPr>
          <w:sz w:val="28"/>
          <w:szCs w:val="28"/>
        </w:rPr>
        <w:t>МЧС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РФ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Госпожнадзор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</w:t>
      </w:r>
      <w:r w:rsidR="0074349D" w:rsidRPr="00AD14DD">
        <w:rPr>
          <w:sz w:val="28"/>
          <w:szCs w:val="28"/>
        </w:rPr>
        <w:t>26</w:t>
      </w:r>
      <w:r w:rsidRPr="00AD14DD">
        <w:rPr>
          <w:sz w:val="28"/>
          <w:szCs w:val="28"/>
        </w:rPr>
        <w:t>%),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налоговых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органов</w:t>
      </w:r>
      <w:r w:rsidR="0074349D" w:rsidRPr="00AD14DD">
        <w:rPr>
          <w:sz w:val="28"/>
          <w:szCs w:val="28"/>
        </w:rPr>
        <w:t xml:space="preserve"> (15</w:t>
      </w:r>
      <w:r w:rsidRPr="00AD14DD">
        <w:rPr>
          <w:sz w:val="28"/>
          <w:szCs w:val="28"/>
        </w:rPr>
        <w:t>%).</w:t>
      </w:r>
      <w:r w:rsidR="0074349D" w:rsidRPr="00AD14DD">
        <w:rPr>
          <w:sz w:val="28"/>
          <w:szCs w:val="28"/>
        </w:rPr>
        <w:t xml:space="preserve"> </w:t>
      </w:r>
      <w:r w:rsidR="00141C1B" w:rsidRPr="00AD14DD">
        <w:rPr>
          <w:sz w:val="28"/>
          <w:szCs w:val="28"/>
        </w:rPr>
        <w:t>См.</w:t>
      </w:r>
      <w:r w:rsidR="0074349D" w:rsidRPr="00AD14DD">
        <w:rPr>
          <w:sz w:val="28"/>
          <w:szCs w:val="28"/>
        </w:rPr>
        <w:t xml:space="preserve"> </w:t>
      </w:r>
      <w:r w:rsidR="00141C1B"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="00141C1B" w:rsidRPr="00AD14DD">
        <w:rPr>
          <w:sz w:val="28"/>
          <w:szCs w:val="28"/>
        </w:rPr>
        <w:t>21</w:t>
      </w:r>
      <w:r w:rsidR="00B32F5E" w:rsidRPr="00AD14DD">
        <w:rPr>
          <w:rStyle w:val="af0"/>
          <w:sz w:val="28"/>
          <w:szCs w:val="28"/>
        </w:rPr>
        <w:footnoteReference w:id="34"/>
      </w:r>
      <w:r w:rsidR="00141C1B" w:rsidRPr="00AD14DD">
        <w:rPr>
          <w:sz w:val="28"/>
          <w:szCs w:val="28"/>
        </w:rPr>
        <w:t>.</w:t>
      </w:r>
    </w:p>
    <w:p w14:paraId="2179946C" w14:textId="3550E1E1" w:rsidR="00460FC9" w:rsidRPr="00AD14DD" w:rsidRDefault="00460FC9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Значительно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меньшем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количестве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проводились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проверки,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инициированные</w:t>
      </w:r>
      <w:r w:rsidR="0074349D" w:rsidRPr="00AD14DD">
        <w:rPr>
          <w:sz w:val="28"/>
          <w:szCs w:val="28"/>
        </w:rPr>
        <w:t xml:space="preserve"> </w:t>
      </w:r>
      <w:proofErr w:type="spellStart"/>
      <w:r w:rsidRPr="00AD14DD">
        <w:rPr>
          <w:sz w:val="28"/>
          <w:szCs w:val="28"/>
        </w:rPr>
        <w:t>Трудинспекцией</w:t>
      </w:r>
      <w:proofErr w:type="spellEnd"/>
      <w:r w:rsidR="0074349D" w:rsidRPr="00AD14DD">
        <w:rPr>
          <w:sz w:val="28"/>
          <w:szCs w:val="28"/>
        </w:rPr>
        <w:t xml:space="preserve"> (8</w:t>
      </w:r>
      <w:r w:rsidRPr="00AD14DD">
        <w:rPr>
          <w:sz w:val="28"/>
          <w:szCs w:val="28"/>
        </w:rPr>
        <w:t>%),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прокуратурой</w:t>
      </w:r>
      <w:r w:rsidR="0074349D" w:rsidRPr="00AD14DD">
        <w:rPr>
          <w:sz w:val="28"/>
          <w:szCs w:val="28"/>
        </w:rPr>
        <w:t xml:space="preserve"> (5</w:t>
      </w:r>
      <w:r w:rsidRPr="00AD14DD">
        <w:rPr>
          <w:sz w:val="28"/>
          <w:szCs w:val="28"/>
        </w:rPr>
        <w:t>%)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полицией</w:t>
      </w:r>
      <w:r w:rsidR="0074349D" w:rsidRPr="00AD14DD">
        <w:rPr>
          <w:sz w:val="28"/>
          <w:szCs w:val="28"/>
        </w:rPr>
        <w:t xml:space="preserve"> (6</w:t>
      </w:r>
      <w:r w:rsidRPr="00AD14DD">
        <w:rPr>
          <w:sz w:val="28"/>
          <w:szCs w:val="28"/>
        </w:rPr>
        <w:t>%).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сказать</w:t>
      </w:r>
      <w:r w:rsidR="0074349D" w:rsidRPr="00AD14DD">
        <w:rPr>
          <w:sz w:val="28"/>
          <w:szCs w:val="28"/>
        </w:rPr>
        <w:t xml:space="preserve">,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практически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проводили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проверок</w:t>
      </w:r>
      <w:r w:rsidR="0074349D" w:rsidRPr="00AD14DD">
        <w:rPr>
          <w:sz w:val="28"/>
          <w:szCs w:val="28"/>
        </w:rPr>
        <w:t xml:space="preserve"> </w:t>
      </w:r>
      <w:r w:rsidR="001A3FCE" w:rsidRPr="00AD14DD">
        <w:rPr>
          <w:sz w:val="28"/>
          <w:szCs w:val="28"/>
        </w:rPr>
        <w:t>среди</w:t>
      </w:r>
      <w:r w:rsidR="0074349D" w:rsidRPr="00AD14DD">
        <w:rPr>
          <w:sz w:val="28"/>
          <w:szCs w:val="28"/>
        </w:rPr>
        <w:t xml:space="preserve"> </w:t>
      </w:r>
      <w:r w:rsidR="001A3FCE" w:rsidRPr="00AD14DD">
        <w:rPr>
          <w:sz w:val="28"/>
          <w:szCs w:val="28"/>
        </w:rPr>
        <w:t>общей</w:t>
      </w:r>
      <w:r w:rsidR="0074349D" w:rsidRPr="00AD14DD">
        <w:rPr>
          <w:sz w:val="28"/>
          <w:szCs w:val="28"/>
        </w:rPr>
        <w:t xml:space="preserve"> </w:t>
      </w:r>
      <w:r w:rsidR="001A3FCE" w:rsidRPr="00AD14DD">
        <w:rPr>
          <w:sz w:val="28"/>
          <w:szCs w:val="28"/>
        </w:rPr>
        <w:t>массы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службы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административно-техническая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инспекция</w:t>
      </w:r>
      <w:r w:rsidR="0074349D" w:rsidRPr="00AD14DD">
        <w:rPr>
          <w:sz w:val="28"/>
          <w:szCs w:val="28"/>
        </w:rPr>
        <w:t xml:space="preserve"> (3</w:t>
      </w:r>
      <w:r w:rsidRPr="00AD14DD">
        <w:rPr>
          <w:sz w:val="28"/>
          <w:szCs w:val="28"/>
        </w:rPr>
        <w:t>%),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инспекция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недвижимости</w:t>
      </w:r>
      <w:r w:rsidR="0074349D" w:rsidRPr="00AD14DD">
        <w:rPr>
          <w:sz w:val="28"/>
          <w:szCs w:val="28"/>
        </w:rPr>
        <w:t xml:space="preserve"> (3</w:t>
      </w:r>
      <w:r w:rsidRPr="00AD14DD">
        <w:rPr>
          <w:sz w:val="28"/>
          <w:szCs w:val="28"/>
        </w:rPr>
        <w:t>%).</w:t>
      </w:r>
      <w:r w:rsidR="0074349D" w:rsidRPr="00AD14DD">
        <w:rPr>
          <w:sz w:val="28"/>
          <w:szCs w:val="28"/>
        </w:rPr>
        <w:t xml:space="preserve"> </w:t>
      </w:r>
    </w:p>
    <w:p w14:paraId="26C55BAE" w14:textId="77777777" w:rsidR="002243C7" w:rsidRPr="00AD14DD" w:rsidRDefault="002243C7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7F323D7A" w14:textId="284F5BF2" w:rsidR="00291D33" w:rsidRPr="00AD14DD" w:rsidRDefault="0074349D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07871A2D" wp14:editId="6503D9DB">
            <wp:extent cx="4572000" cy="2743200"/>
            <wp:effectExtent l="0" t="0" r="25400" b="2540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56D61F0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322A3B4E" w14:textId="37356DA3" w:rsidR="00141C1B" w:rsidRPr="00AD14DD" w:rsidRDefault="00141C1B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21.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Субъекты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проведения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проверок</w:t>
      </w:r>
      <w:r w:rsidR="0074349D" w:rsidRPr="00AD14DD">
        <w:rPr>
          <w:i/>
          <w:sz w:val="28"/>
          <w:szCs w:val="28"/>
        </w:rPr>
        <w:t xml:space="preserve"> </w:t>
      </w:r>
      <w:r w:rsidR="009C0989"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="009C0989" w:rsidRPr="00AD14DD">
        <w:rPr>
          <w:i/>
          <w:sz w:val="28"/>
          <w:szCs w:val="28"/>
        </w:rPr>
        <w:t>мнению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</w:p>
    <w:p w14:paraId="1931F14F" w14:textId="77777777" w:rsidR="00141C1B" w:rsidRPr="00AD14DD" w:rsidRDefault="00141C1B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E473C8B" w14:textId="48FC46AA" w:rsidR="00141C1B" w:rsidRPr="00AD14DD" w:rsidRDefault="00141C1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Сразу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оговоримся,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выводы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применимы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учетом</w:t>
      </w:r>
      <w:r w:rsidR="0074349D" w:rsidRPr="00AD14DD">
        <w:rPr>
          <w:sz w:val="28"/>
          <w:szCs w:val="28"/>
        </w:rPr>
        <w:t xml:space="preserve"> </w:t>
      </w:r>
      <w:proofErr w:type="gramStart"/>
      <w:r w:rsidRPr="00AD14DD">
        <w:rPr>
          <w:sz w:val="28"/>
          <w:szCs w:val="28"/>
        </w:rPr>
        <w:t>специфики</w:t>
      </w:r>
      <w:proofErr w:type="gramEnd"/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указанной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выше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выборки: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большинство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качестве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своей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основной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отметили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мелко-розничную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торговлю,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общепит,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бытовые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услуги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населению.</w:t>
      </w:r>
    </w:p>
    <w:p w14:paraId="6C7B8CD6" w14:textId="570C1D59" w:rsidR="007A7F64" w:rsidRPr="00AD14DD" w:rsidRDefault="007A7F64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lastRenderedPageBreak/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признать,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контрольно-надзорная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воспринимается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бизнес-сообществе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вполне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адекватно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её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функциям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22</w:t>
      </w:r>
      <w:r w:rsidR="00B32F5E" w:rsidRPr="00AD14DD">
        <w:rPr>
          <w:rStyle w:val="af0"/>
          <w:sz w:val="28"/>
          <w:szCs w:val="28"/>
        </w:rPr>
        <w:footnoteReference w:id="35"/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</w:p>
    <w:p w14:paraId="62C8D95A" w14:textId="73E7EB9D" w:rsidR="00141C1B" w:rsidRPr="00AD14DD" w:rsidRDefault="007A7F64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опрошенные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практически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зависимо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сферы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размера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относятся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проверкам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привычно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пониманием.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органы,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которые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осуществляют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деятельность,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оценивают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скорее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нейтрально,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ситуацию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контролем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надзором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прошедший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год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характеризуют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«без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изменений»</w:t>
      </w:r>
      <w:r w:rsidR="0074349D" w:rsidRPr="00AD14DD">
        <w:rPr>
          <w:sz w:val="28"/>
          <w:szCs w:val="28"/>
        </w:rPr>
        <w:t xml:space="preserve"> </w:t>
      </w:r>
      <w:r w:rsidR="00FF46A5" w:rsidRPr="00AD14DD">
        <w:rPr>
          <w:sz w:val="28"/>
          <w:szCs w:val="28"/>
        </w:rPr>
        <w:t>(48</w:t>
      </w:r>
      <w:r w:rsidRPr="00AD14DD">
        <w:rPr>
          <w:sz w:val="28"/>
          <w:szCs w:val="28"/>
        </w:rPr>
        <w:t>%).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этом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если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есть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изменения,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</w:t>
      </w:r>
      <w:r w:rsidR="0074349D" w:rsidRPr="00AD14DD">
        <w:rPr>
          <w:sz w:val="28"/>
          <w:szCs w:val="28"/>
        </w:rPr>
        <w:t xml:space="preserve"> </w:t>
      </w:r>
      <w:r w:rsidR="00FF46A5" w:rsidRPr="00AD14DD">
        <w:rPr>
          <w:sz w:val="28"/>
          <w:szCs w:val="28"/>
        </w:rPr>
        <w:t xml:space="preserve">значительно </w:t>
      </w:r>
      <w:r w:rsidRPr="00AD14DD">
        <w:rPr>
          <w:sz w:val="28"/>
          <w:szCs w:val="28"/>
        </w:rPr>
        <w:t>больше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сторону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позитива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-</w:t>
      </w:r>
      <w:r w:rsidR="0074349D" w:rsidRPr="00AD14DD">
        <w:rPr>
          <w:sz w:val="28"/>
          <w:szCs w:val="28"/>
        </w:rPr>
        <w:t xml:space="preserve"> </w:t>
      </w:r>
      <w:r w:rsidR="00FF46A5" w:rsidRPr="00AD14DD">
        <w:rPr>
          <w:sz w:val="28"/>
          <w:szCs w:val="28"/>
        </w:rPr>
        <w:t>10</w:t>
      </w:r>
      <w:r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FF46A5" w:rsidRPr="00AD14DD">
        <w:rPr>
          <w:sz w:val="28"/>
          <w:szCs w:val="28"/>
        </w:rPr>
        <w:t>(27</w:t>
      </w:r>
      <w:r w:rsidRPr="00AD14DD">
        <w:rPr>
          <w:sz w:val="28"/>
          <w:szCs w:val="28"/>
        </w:rPr>
        <w:t>%),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негатива</w:t>
      </w:r>
      <w:r w:rsidR="0074349D" w:rsidRPr="00AD14DD">
        <w:rPr>
          <w:sz w:val="28"/>
          <w:szCs w:val="28"/>
        </w:rPr>
        <w:t xml:space="preserve"> </w:t>
      </w:r>
      <w:r w:rsidR="00FF46A5" w:rsidRPr="00AD14DD">
        <w:rPr>
          <w:sz w:val="28"/>
          <w:szCs w:val="28"/>
        </w:rPr>
        <w:t>4</w:t>
      </w:r>
      <w:r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FF46A5" w:rsidRPr="00AD14DD">
        <w:rPr>
          <w:sz w:val="28"/>
          <w:szCs w:val="28"/>
        </w:rPr>
        <w:t>(11</w:t>
      </w:r>
      <w:r w:rsidRPr="00AD14DD">
        <w:rPr>
          <w:sz w:val="28"/>
          <w:szCs w:val="28"/>
        </w:rPr>
        <w:t>%).</w:t>
      </w:r>
      <w:r w:rsidR="0074349D" w:rsidRPr="00AD14DD">
        <w:rPr>
          <w:sz w:val="28"/>
          <w:szCs w:val="28"/>
        </w:rPr>
        <w:t xml:space="preserve"> </w:t>
      </w:r>
    </w:p>
    <w:p w14:paraId="5D5973B2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4BB862EF" w14:textId="484164F0" w:rsidR="00291D33" w:rsidRPr="00AD14DD" w:rsidRDefault="00083C9B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noProof/>
        </w:rPr>
        <w:drawing>
          <wp:inline distT="0" distB="0" distL="0" distR="0" wp14:anchorId="0FCA32D1" wp14:editId="5B0C376B">
            <wp:extent cx="4613836" cy="2336302"/>
            <wp:effectExtent l="0" t="0" r="1587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BB83A8B" w14:textId="77777777" w:rsidR="00291D33" w:rsidRPr="00AD14DD" w:rsidRDefault="00291D33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9A7FC75" w14:textId="574F0D9F" w:rsidR="007A7F64" w:rsidRPr="00AD14DD" w:rsidRDefault="007A7F64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22.</w:t>
      </w:r>
      <w:r w:rsidR="0074349D" w:rsidRPr="00AD14DD">
        <w:rPr>
          <w:i/>
          <w:sz w:val="28"/>
          <w:szCs w:val="28"/>
        </w:rPr>
        <w:t xml:space="preserve"> </w:t>
      </w:r>
      <w:r w:rsidR="00A51B38" w:rsidRPr="00AD14DD">
        <w:rPr>
          <w:i/>
          <w:sz w:val="28"/>
          <w:szCs w:val="28"/>
        </w:rPr>
        <w:t>Оценки</w:t>
      </w:r>
      <w:r w:rsidR="0074349D" w:rsidRPr="00AD14DD">
        <w:rPr>
          <w:i/>
          <w:sz w:val="28"/>
          <w:szCs w:val="28"/>
        </w:rPr>
        <w:t xml:space="preserve"> </w:t>
      </w:r>
      <w:r w:rsidR="00A51B38" w:rsidRPr="00AD14DD">
        <w:rPr>
          <w:i/>
          <w:sz w:val="28"/>
          <w:szCs w:val="28"/>
        </w:rPr>
        <w:t>изменений</w:t>
      </w:r>
      <w:r w:rsidR="0074349D" w:rsidRPr="00AD14DD">
        <w:rPr>
          <w:i/>
          <w:sz w:val="28"/>
          <w:szCs w:val="28"/>
        </w:rPr>
        <w:t xml:space="preserve"> </w:t>
      </w:r>
      <w:r w:rsidR="00A51B38"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="00A51B38" w:rsidRPr="00AD14DD">
        <w:rPr>
          <w:i/>
          <w:sz w:val="28"/>
          <w:szCs w:val="28"/>
        </w:rPr>
        <w:t>практике</w:t>
      </w:r>
      <w:r w:rsidR="0074349D" w:rsidRPr="00AD14DD">
        <w:rPr>
          <w:i/>
          <w:sz w:val="28"/>
          <w:szCs w:val="28"/>
        </w:rPr>
        <w:t xml:space="preserve"> </w:t>
      </w:r>
      <w:r w:rsidR="00A51B38" w:rsidRPr="00AD14DD">
        <w:rPr>
          <w:i/>
          <w:sz w:val="28"/>
          <w:szCs w:val="28"/>
        </w:rPr>
        <w:t>контрольно-надзорной</w:t>
      </w:r>
      <w:r w:rsidR="0074349D" w:rsidRPr="00AD14DD">
        <w:rPr>
          <w:i/>
          <w:sz w:val="28"/>
          <w:szCs w:val="28"/>
        </w:rPr>
        <w:t xml:space="preserve"> </w:t>
      </w:r>
      <w:r w:rsidR="00A51B38" w:rsidRPr="00AD14DD">
        <w:rPr>
          <w:i/>
          <w:sz w:val="28"/>
          <w:szCs w:val="28"/>
        </w:rPr>
        <w:t>деятельности</w:t>
      </w:r>
    </w:p>
    <w:p w14:paraId="1C8D0BA4" w14:textId="77777777" w:rsidR="007A7F64" w:rsidRPr="00AD14DD" w:rsidRDefault="007A7F64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65AAF0E3" w14:textId="6A1A8CD0" w:rsidR="00291D33" w:rsidRPr="00AD14DD" w:rsidRDefault="006B40C9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>Выводы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к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разделу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5.</w:t>
      </w:r>
      <w:r w:rsidR="0074349D" w:rsidRPr="00AD14DD">
        <w:rPr>
          <w:b/>
          <w:i/>
          <w:sz w:val="28"/>
          <w:szCs w:val="28"/>
        </w:rPr>
        <w:t xml:space="preserve"> </w:t>
      </w:r>
    </w:p>
    <w:p w14:paraId="3DADEACF" w14:textId="0570A575" w:rsidR="006B40C9" w:rsidRPr="00AD14DD" w:rsidRDefault="006B40C9" w:rsidP="00EA5EF2">
      <w:pPr>
        <w:spacing w:line="360" w:lineRule="auto"/>
        <w:ind w:firstLine="851"/>
        <w:jc w:val="both"/>
        <w:rPr>
          <w:rFonts w:eastAsia="Times New Roman"/>
          <w:i/>
          <w:kern w:val="0"/>
          <w:sz w:val="28"/>
          <w:szCs w:val="28"/>
          <w:shd w:val="clear" w:color="auto" w:fill="FFFFFF"/>
        </w:rPr>
      </w:pP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июне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2016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г.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XX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Петербургском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международном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экономическом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форуме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Уполномоченный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Президенте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РФ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защите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прав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Б.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Ю.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Титов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предложил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оценить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целесообразность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всех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контрольных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мероприятий,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включённых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ежегодный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план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проверок.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словам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«стои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lastRenderedPageBreak/>
        <w:t>ло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бы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устроить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проверку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всех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проверок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—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всеобщую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инвентаризацию.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Нужно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посмотреть,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насколько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они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обоснованы,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пресечь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излишние».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Кроме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того,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было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предложено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ужесточить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наказание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должностных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лиц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контролирующих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органов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за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неисполнение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обязанности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включению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проверки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ежегодный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план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проверок.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Анализ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поступивших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Уполномоченному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жалоб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обращений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позволил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выделить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еще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несколько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проблем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контрольно-надзорной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деятельности,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которые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отражены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докладе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Уполномоченного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Президенту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РФ-2016.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частности,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это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избыточные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устаревшие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обязательные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требования,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числе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противоречащие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лучшей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международной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практике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экономическим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интересам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России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рамках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создания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единого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экономического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пространства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странами,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входящими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ЕАЭС,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ШОС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БРИКС.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Такие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создают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российских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предприятий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неблагоприятные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экономические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условия,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снижают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конкурентоспособность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российской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продукции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внешнем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внутреннем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рынках,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усложняют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для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российского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бизнеса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вывод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рынок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новой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продукции.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Кроме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того,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обязательные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содержатся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разрозненных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объемных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нормативно-правовых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актах,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которых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зачастую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ориентируются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сами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контролеры.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Отсутствие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Единого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реестра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затрудняет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получение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предпринимателями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достоверной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исчерпывающей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информации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обязательных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требованиях,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предмет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соответствия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которым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могут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быть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проверена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деятельность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применены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соответствующие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меры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административной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ответственности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результатам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проверок.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Потому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необходимо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провести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инвентаризацию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обязательных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требований,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ликвидировать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лишние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из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них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учетом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лучшей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международной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практики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экономических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интересов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РФ.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учетом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положительного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международного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опыта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создать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электронный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Единый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реестр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включить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все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обязательные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требования,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также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исключить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применение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административных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штрафов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за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нарушение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обязательных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требований,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учтенных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данном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реестре.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Также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широко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распространена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практика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подмены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мероприятий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(надзору)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административными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расследованиями,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что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приводит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наруше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lastRenderedPageBreak/>
        <w:t>нию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прав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предпринимателей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проведении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проверок,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т.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они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регулируются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федеральным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законом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№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294-ФЗ.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этом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экспертным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оценкам,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доля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административных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расследований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может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доходить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70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%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общего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объема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мероприятий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(надзору).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Следует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предусмотреть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четкие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критерии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разделения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административных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расследований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мероприятий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надзору.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Исключить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практику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подмены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указанных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мероприятий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административными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расследованиями.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заключение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можно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отметить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что,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несмотря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снижение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количества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плановых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проверок,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юридические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лица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индивидуальные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предприниматели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все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еще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испытывают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значительную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нагрузку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со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стороны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контрольно-надзорных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органов.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Поэтому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контрольно-надзорная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деятельность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РФ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нуждается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в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масштабном</w:t>
      </w:r>
      <w:r w:rsidR="0074349D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реформировании</w:t>
      </w:r>
      <w:r w:rsidRPr="00AD14DD">
        <w:rPr>
          <w:rStyle w:val="af0"/>
          <w:rFonts w:eastAsia="Times New Roman"/>
          <w:i/>
          <w:kern w:val="0"/>
          <w:sz w:val="28"/>
          <w:szCs w:val="28"/>
          <w:shd w:val="clear" w:color="auto" w:fill="FFFFFF"/>
        </w:rPr>
        <w:footnoteReference w:id="36"/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.</w:t>
      </w:r>
    </w:p>
    <w:p w14:paraId="449F583F" w14:textId="77777777" w:rsidR="004F2968" w:rsidRPr="00AD14DD" w:rsidRDefault="004F2968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1A1E249C" w14:textId="77777777" w:rsidR="0019422D" w:rsidRPr="00AD14DD" w:rsidRDefault="0019422D" w:rsidP="00EA5EF2">
      <w:pPr>
        <w:spacing w:line="360" w:lineRule="auto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br w:type="page"/>
      </w:r>
    </w:p>
    <w:p w14:paraId="69E8212F" w14:textId="4FA190EE" w:rsidR="00291D33" w:rsidRPr="00AD14DD" w:rsidRDefault="004F2968" w:rsidP="00EA5EF2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7" w:name="_Toc417910673"/>
      <w:r w:rsidRPr="00AD14DD">
        <w:rPr>
          <w:sz w:val="32"/>
          <w:szCs w:val="32"/>
        </w:rPr>
        <w:lastRenderedPageBreak/>
        <w:t>6.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Проект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«Московский</w:t>
      </w:r>
      <w:r w:rsidR="0074349D" w:rsidRPr="00AD14DD">
        <w:rPr>
          <w:sz w:val="32"/>
          <w:szCs w:val="32"/>
        </w:rPr>
        <w:t xml:space="preserve"> </w:t>
      </w:r>
      <w:r w:rsidRPr="00AD14DD">
        <w:rPr>
          <w:sz w:val="32"/>
          <w:szCs w:val="32"/>
        </w:rPr>
        <w:t>предприниматель»</w:t>
      </w:r>
      <w:bookmarkEnd w:id="7"/>
    </w:p>
    <w:p w14:paraId="74383FC4" w14:textId="5318D702" w:rsidR="006F78A0" w:rsidRPr="00AD14DD" w:rsidRDefault="00872C3C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Правительством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разрабатывается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интернет-проект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«Московский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для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взаимодействия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москвичей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города.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сущности,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органы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государственной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власти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хотят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помочь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московским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предприятиям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ближе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москвичам.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Так,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например,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Москва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стала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лидером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Восточной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Европе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числу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коворкингов.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Сейчас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столице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около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100,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количество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таких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площадок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будет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расти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примерно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35%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год.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Именно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настолько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спрос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превышает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предложение.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Очевидно,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указывает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то,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малый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бизнес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Москве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интересуется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коворкингами,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ведь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он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–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пока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главный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резидент.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Достоинств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таких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офисов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достаточно: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экономия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аренде,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гибкость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использования,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стильные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интерьеры.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качестве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побочного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продукта: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довольные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сотрудники,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оптимизация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расходов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F78A0" w:rsidRPr="00AD14DD">
        <w:rPr>
          <w:sz w:val="28"/>
          <w:szCs w:val="28"/>
        </w:rPr>
        <w:t>рост</w:t>
      </w:r>
      <w:r w:rsidR="0074349D" w:rsidRPr="00AD14DD">
        <w:rPr>
          <w:sz w:val="28"/>
          <w:szCs w:val="28"/>
        </w:rPr>
        <w:t xml:space="preserve"> </w:t>
      </w:r>
      <w:proofErr w:type="spellStart"/>
      <w:r w:rsidR="006F78A0" w:rsidRPr="00AD14DD">
        <w:rPr>
          <w:sz w:val="28"/>
          <w:szCs w:val="28"/>
        </w:rPr>
        <w:t>KPIs</w:t>
      </w:r>
      <w:proofErr w:type="spellEnd"/>
      <w:r w:rsidR="006F78A0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только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один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из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примеров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перспективного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развития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предпринимательства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241773" w:rsidRPr="00AD14DD">
        <w:rPr>
          <w:sz w:val="28"/>
          <w:szCs w:val="28"/>
        </w:rPr>
        <w:t>Москве.</w:t>
      </w:r>
    </w:p>
    <w:p w14:paraId="3E001152" w14:textId="30037A36" w:rsidR="00241773" w:rsidRPr="00AD14DD" w:rsidRDefault="00241773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рамках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определения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дальнейшей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детальной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проработки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ключевых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направлений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проекта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«Московский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респондентам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заданы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соотве</w:t>
      </w:r>
      <w:r w:rsidR="006722A1" w:rsidRPr="00AD14DD">
        <w:rPr>
          <w:sz w:val="28"/>
          <w:szCs w:val="28"/>
        </w:rPr>
        <w:t>тствующие</w:t>
      </w:r>
      <w:r w:rsidR="0074349D" w:rsidRPr="00AD14DD">
        <w:rPr>
          <w:sz w:val="28"/>
          <w:szCs w:val="28"/>
        </w:rPr>
        <w:t xml:space="preserve"> </w:t>
      </w:r>
      <w:r w:rsidR="006722A1" w:rsidRPr="00AD14DD">
        <w:rPr>
          <w:sz w:val="28"/>
          <w:szCs w:val="28"/>
        </w:rPr>
        <w:t>вопросы.</w:t>
      </w:r>
      <w:r w:rsidR="0074349D" w:rsidRPr="00AD14DD">
        <w:rPr>
          <w:sz w:val="28"/>
          <w:szCs w:val="28"/>
        </w:rPr>
        <w:t xml:space="preserve"> </w:t>
      </w:r>
      <w:r w:rsidR="006722A1" w:rsidRPr="00AD14DD">
        <w:rPr>
          <w:sz w:val="28"/>
          <w:szCs w:val="28"/>
        </w:rPr>
        <w:t>См.</w:t>
      </w:r>
      <w:r w:rsidR="0074349D" w:rsidRPr="00AD14DD">
        <w:rPr>
          <w:sz w:val="28"/>
          <w:szCs w:val="28"/>
        </w:rPr>
        <w:t xml:space="preserve"> </w:t>
      </w:r>
      <w:r w:rsidR="006722A1" w:rsidRPr="00AD14DD">
        <w:rPr>
          <w:sz w:val="28"/>
          <w:szCs w:val="28"/>
        </w:rPr>
        <w:t>Диаграмму</w:t>
      </w:r>
      <w:r w:rsidR="0074349D" w:rsidRPr="00AD14DD">
        <w:rPr>
          <w:sz w:val="28"/>
          <w:szCs w:val="28"/>
        </w:rPr>
        <w:t xml:space="preserve"> </w:t>
      </w:r>
      <w:r w:rsidR="006722A1" w:rsidRPr="00AD14DD">
        <w:rPr>
          <w:sz w:val="28"/>
          <w:szCs w:val="28"/>
        </w:rPr>
        <w:t>23</w:t>
      </w:r>
      <w:r w:rsidR="00B32F5E" w:rsidRPr="00AD14DD">
        <w:rPr>
          <w:rStyle w:val="af0"/>
          <w:sz w:val="28"/>
          <w:szCs w:val="28"/>
        </w:rPr>
        <w:footnoteReference w:id="37"/>
      </w:r>
      <w:r w:rsidRPr="00AD14DD">
        <w:rPr>
          <w:sz w:val="28"/>
          <w:szCs w:val="28"/>
        </w:rPr>
        <w:t>.</w:t>
      </w:r>
    </w:p>
    <w:p w14:paraId="76E004D4" w14:textId="77777777" w:rsidR="006722A1" w:rsidRPr="00AD14DD" w:rsidRDefault="006722A1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6B6EDECB" w14:textId="295DFD45" w:rsidR="006722A1" w:rsidRPr="00AD14DD" w:rsidRDefault="00083C9B" w:rsidP="00083C9B">
      <w:pPr>
        <w:spacing w:line="360" w:lineRule="auto"/>
        <w:jc w:val="both"/>
        <w:rPr>
          <w:sz w:val="28"/>
          <w:szCs w:val="28"/>
        </w:rPr>
      </w:pPr>
      <w:r w:rsidRPr="00AD14DD">
        <w:rPr>
          <w:noProof/>
        </w:rPr>
        <w:lastRenderedPageBreak/>
        <w:drawing>
          <wp:inline distT="0" distB="0" distL="0" distR="0" wp14:anchorId="15C9F977" wp14:editId="007402F5">
            <wp:extent cx="5849471" cy="5196291"/>
            <wp:effectExtent l="0" t="0" r="1841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FAD7B97" w14:textId="77777777" w:rsidR="004F2968" w:rsidRPr="00AD14DD" w:rsidRDefault="004F2968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527CA18A" w14:textId="55994395" w:rsidR="006722A1" w:rsidRPr="00AD14DD" w:rsidRDefault="006722A1" w:rsidP="00EA5EF2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Диаграмма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23.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Распределение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ответов</w:t>
      </w:r>
      <w:r w:rsidR="0074349D" w:rsidRPr="00AD14DD">
        <w:rPr>
          <w:i/>
          <w:sz w:val="28"/>
          <w:szCs w:val="28"/>
        </w:rPr>
        <w:t xml:space="preserve"> </w:t>
      </w:r>
      <w:r w:rsidR="000C3883" w:rsidRPr="00AD14DD">
        <w:rPr>
          <w:i/>
          <w:sz w:val="28"/>
          <w:szCs w:val="28"/>
        </w:rPr>
        <w:t>респондентов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вопросы,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связанные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запуском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проекта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«Московский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предприниматель»</w:t>
      </w:r>
    </w:p>
    <w:p w14:paraId="5EFD6087" w14:textId="77777777" w:rsidR="0032057E" w:rsidRPr="00AD14DD" w:rsidRDefault="0032057E" w:rsidP="00EA5EF2">
      <w:pPr>
        <w:spacing w:line="360" w:lineRule="auto"/>
        <w:ind w:firstLine="851"/>
        <w:jc w:val="both"/>
        <w:rPr>
          <w:sz w:val="28"/>
          <w:szCs w:val="28"/>
        </w:rPr>
      </w:pPr>
    </w:p>
    <w:p w14:paraId="167E6CF3" w14:textId="5046A65D" w:rsidR="00E81758" w:rsidRPr="00AD14DD" w:rsidRDefault="00E81758" w:rsidP="00E81758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Диаграмме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23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видеть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линейное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распределение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мнений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относительно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того,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интересно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московским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предпринимателям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целом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распространение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деятельности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широкому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кругу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потенциальных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клиентов?</w:t>
      </w:r>
      <w:r w:rsidR="0074349D" w:rsidRPr="00AD14DD">
        <w:rPr>
          <w:sz w:val="28"/>
          <w:szCs w:val="28"/>
        </w:rPr>
        <w:t xml:space="preserve"> </w:t>
      </w:r>
      <w:r w:rsidR="00C94AFB" w:rsidRPr="00AD14DD">
        <w:rPr>
          <w:sz w:val="28"/>
          <w:szCs w:val="28"/>
        </w:rPr>
        <w:t>Б</w:t>
      </w:r>
      <w:r w:rsidRPr="00AD14DD">
        <w:rPr>
          <w:sz w:val="28"/>
          <w:szCs w:val="28"/>
        </w:rPr>
        <w:t>ольшинство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ответило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утвердительно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-</w:t>
      </w:r>
      <w:r w:rsidR="0074349D" w:rsidRPr="00AD14DD">
        <w:rPr>
          <w:sz w:val="28"/>
          <w:szCs w:val="28"/>
        </w:rPr>
        <w:t xml:space="preserve"> </w:t>
      </w:r>
      <w:r w:rsidR="00C94AFB" w:rsidRPr="00AD14DD">
        <w:rPr>
          <w:sz w:val="28"/>
          <w:szCs w:val="28"/>
        </w:rPr>
        <w:t>85</w:t>
      </w:r>
      <w:r w:rsidRPr="00AD14DD">
        <w:rPr>
          <w:sz w:val="28"/>
          <w:szCs w:val="28"/>
        </w:rPr>
        <w:t>%.</w:t>
      </w:r>
      <w:r w:rsidR="0074349D" w:rsidRPr="00AD14DD">
        <w:rPr>
          <w:sz w:val="28"/>
          <w:szCs w:val="28"/>
        </w:rPr>
        <w:t xml:space="preserve"> </w:t>
      </w:r>
    </w:p>
    <w:p w14:paraId="1ED3DEC8" w14:textId="663E46EF" w:rsidR="0032057E" w:rsidRPr="00AD14DD" w:rsidRDefault="006722A1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второй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колонке</w:t>
      </w:r>
      <w:r w:rsidR="0074349D" w:rsidRPr="00AD14DD">
        <w:rPr>
          <w:sz w:val="28"/>
          <w:szCs w:val="28"/>
        </w:rPr>
        <w:t xml:space="preserve"> </w:t>
      </w:r>
      <w:r w:rsidR="00B93738" w:rsidRPr="00AD14DD">
        <w:rPr>
          <w:sz w:val="28"/>
          <w:szCs w:val="28"/>
        </w:rPr>
        <w:t>гистограммы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отображена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готовность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представителей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компаний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разрабатывать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программы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клиентской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лояльности,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учитывая,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по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мнению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организаторов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проекта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«Московский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предприниматель»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дальнейшем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сможет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lastRenderedPageBreak/>
        <w:t>расширить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рынки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сбыта.</w:t>
      </w:r>
      <w:r w:rsidR="0074349D" w:rsidRPr="00AD14DD">
        <w:rPr>
          <w:sz w:val="28"/>
          <w:szCs w:val="28"/>
        </w:rPr>
        <w:t xml:space="preserve"> </w:t>
      </w:r>
      <w:r w:rsidR="00B93738" w:rsidRPr="00AD14DD">
        <w:rPr>
          <w:sz w:val="28"/>
          <w:szCs w:val="28"/>
        </w:rPr>
        <w:t>Наглядно</w:t>
      </w:r>
      <w:r w:rsidR="0074349D" w:rsidRPr="00AD14DD">
        <w:rPr>
          <w:sz w:val="28"/>
          <w:szCs w:val="28"/>
        </w:rPr>
        <w:t xml:space="preserve"> </w:t>
      </w:r>
      <w:r w:rsidR="00B93738" w:rsidRPr="00AD14DD">
        <w:rPr>
          <w:sz w:val="28"/>
          <w:szCs w:val="28"/>
        </w:rPr>
        <w:t>показано,</w:t>
      </w:r>
      <w:r w:rsidR="0074349D" w:rsidRPr="00AD14DD">
        <w:rPr>
          <w:sz w:val="28"/>
          <w:szCs w:val="28"/>
        </w:rPr>
        <w:t xml:space="preserve"> </w:t>
      </w:r>
      <w:r w:rsidR="00B93738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почти</w:t>
      </w:r>
      <w:r w:rsidR="0074349D" w:rsidRPr="00AD14DD">
        <w:rPr>
          <w:sz w:val="28"/>
          <w:szCs w:val="28"/>
        </w:rPr>
        <w:t xml:space="preserve"> </w:t>
      </w:r>
      <w:r w:rsidR="00C94AFB" w:rsidRPr="00AD14DD">
        <w:rPr>
          <w:sz w:val="28"/>
          <w:szCs w:val="28"/>
        </w:rPr>
        <w:t>65</w:t>
      </w:r>
      <w:r w:rsidR="0032057E"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были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бы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готовы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работать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этом</w:t>
      </w:r>
      <w:r w:rsidR="0074349D" w:rsidRPr="00AD14DD">
        <w:rPr>
          <w:sz w:val="28"/>
          <w:szCs w:val="28"/>
        </w:rPr>
        <w:t xml:space="preserve"> </w:t>
      </w:r>
      <w:r w:rsidR="0032057E" w:rsidRPr="00AD14DD">
        <w:rPr>
          <w:sz w:val="28"/>
          <w:szCs w:val="28"/>
        </w:rPr>
        <w:t>направлении</w:t>
      </w:r>
      <w:r w:rsidR="006B504B"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отличие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прошлого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вопроса,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количество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отрицательно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ответивших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гораздо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больше.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Думается</w:t>
      </w:r>
      <w:r w:rsidR="00C94AFB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связано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различной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корпоративной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политикой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относительно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клиентской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лояльности,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а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также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финансовым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положением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самих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предприятий.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У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многих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слишком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ограничены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бюджеты,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нет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возможности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реализации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лояльных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программ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привлечения.</w:t>
      </w:r>
    </w:p>
    <w:p w14:paraId="49913DFE" w14:textId="65229550" w:rsidR="005A5D70" w:rsidRPr="00AD14DD" w:rsidRDefault="00B93738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третьей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колонке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гистограммы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можно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видеть,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мнения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C94AFB" w:rsidRPr="00AD14DD">
        <w:rPr>
          <w:sz w:val="28"/>
          <w:szCs w:val="28"/>
        </w:rPr>
        <w:t xml:space="preserve">также существенно </w:t>
      </w:r>
      <w:r w:rsidR="006B504B" w:rsidRPr="00AD14DD">
        <w:rPr>
          <w:sz w:val="28"/>
          <w:szCs w:val="28"/>
        </w:rPr>
        <w:t>разделились.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ответы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вопрос: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«считаете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ли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вы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полезным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участие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вашей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компании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открытом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рейтинге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предприятий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города,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учитывая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то,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это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повысит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узнаваемость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лояльность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6B504B" w:rsidRPr="00AD14DD">
        <w:rPr>
          <w:sz w:val="28"/>
          <w:szCs w:val="28"/>
        </w:rPr>
        <w:t>бренду?»</w:t>
      </w:r>
      <w:r w:rsidR="0074349D" w:rsidRPr="00AD14DD">
        <w:rPr>
          <w:sz w:val="28"/>
          <w:szCs w:val="28"/>
        </w:rPr>
        <w:t xml:space="preserve"> </w:t>
      </w:r>
      <w:r w:rsidR="00C94AFB" w:rsidRPr="00AD14DD">
        <w:rPr>
          <w:sz w:val="28"/>
          <w:szCs w:val="28"/>
        </w:rPr>
        <w:t>33%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на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данный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момент</w:t>
      </w:r>
      <w:r w:rsidR="00C94AFB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скорее</w:t>
      </w:r>
      <w:r w:rsidR="00C94AFB" w:rsidRPr="00AD14DD">
        <w:rPr>
          <w:sz w:val="28"/>
          <w:szCs w:val="28"/>
        </w:rPr>
        <w:t>,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готовы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участвовать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открытом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рейтинге.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Здесь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необходимо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разобраться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причинах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такого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настороженного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отношения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московских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предпринимателей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к</w:t>
      </w:r>
      <w:r w:rsidR="0074349D" w:rsidRPr="00AD14DD">
        <w:rPr>
          <w:sz w:val="28"/>
          <w:szCs w:val="28"/>
        </w:rPr>
        <w:t xml:space="preserve"> </w:t>
      </w:r>
      <w:r w:rsidR="00BD7339" w:rsidRPr="00AD14DD">
        <w:rPr>
          <w:sz w:val="28"/>
          <w:szCs w:val="28"/>
        </w:rPr>
        <w:t>рейтингу.</w:t>
      </w:r>
    </w:p>
    <w:p w14:paraId="70349B8B" w14:textId="40A7ED7E" w:rsidR="002C5865" w:rsidRPr="00AD14DD" w:rsidRDefault="002C586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Большинство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опрошенных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Центрального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административного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округа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ничего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имеют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против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получения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обратной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проекте.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«За»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проголосовали</w:t>
      </w:r>
      <w:r w:rsidR="0074349D" w:rsidRPr="00AD14DD">
        <w:rPr>
          <w:sz w:val="28"/>
          <w:szCs w:val="28"/>
        </w:rPr>
        <w:t xml:space="preserve"> </w:t>
      </w:r>
      <w:r w:rsidR="00C94AFB" w:rsidRPr="00AD14DD">
        <w:rPr>
          <w:sz w:val="28"/>
          <w:szCs w:val="28"/>
        </w:rPr>
        <w:t>80</w:t>
      </w:r>
      <w:r w:rsidRPr="00AD14DD">
        <w:rPr>
          <w:sz w:val="28"/>
          <w:szCs w:val="28"/>
        </w:rPr>
        <w:t>%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(Считаете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полезным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обратную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связь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ваших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клиентов,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учитывая,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что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данная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информация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будет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доступна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всем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участникам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«Московский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предприниматель»).</w:t>
      </w:r>
    </w:p>
    <w:p w14:paraId="39812D3B" w14:textId="05285641" w:rsidR="002C5865" w:rsidRPr="00AD14DD" w:rsidRDefault="002C5865" w:rsidP="00EA5EF2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sz w:val="28"/>
          <w:szCs w:val="28"/>
        </w:rPr>
        <w:t>Наконец,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за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прямое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участие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высказалась</w:t>
      </w:r>
      <w:r w:rsidR="0074349D" w:rsidRPr="00AD14DD">
        <w:rPr>
          <w:sz w:val="28"/>
          <w:szCs w:val="28"/>
        </w:rPr>
        <w:t xml:space="preserve"> </w:t>
      </w:r>
      <w:r w:rsidR="00C94AFB" w:rsidRPr="00AD14DD">
        <w:rPr>
          <w:sz w:val="28"/>
          <w:szCs w:val="28"/>
        </w:rPr>
        <w:t>40%</w:t>
      </w:r>
      <w:r w:rsidR="0074349D" w:rsidRPr="00AD14DD">
        <w:rPr>
          <w:sz w:val="28"/>
          <w:szCs w:val="28"/>
        </w:rPr>
        <w:t xml:space="preserve"> </w:t>
      </w:r>
      <w:r w:rsidR="000C3883" w:rsidRPr="00AD14DD">
        <w:rPr>
          <w:sz w:val="28"/>
          <w:szCs w:val="28"/>
        </w:rPr>
        <w:t>респондентов</w:t>
      </w:r>
      <w:r w:rsidR="0074349D" w:rsidRPr="00AD14DD">
        <w:rPr>
          <w:sz w:val="28"/>
          <w:szCs w:val="28"/>
        </w:rPr>
        <w:t xml:space="preserve"> </w:t>
      </w:r>
      <w:r w:rsidR="009567AC" w:rsidRPr="00AD14DD">
        <w:rPr>
          <w:sz w:val="28"/>
          <w:szCs w:val="28"/>
        </w:rPr>
        <w:t>ЦАО</w:t>
      </w:r>
      <w:r w:rsidRPr="00AD14DD">
        <w:rPr>
          <w:sz w:val="28"/>
          <w:szCs w:val="28"/>
        </w:rPr>
        <w:t>.</w:t>
      </w:r>
      <w:r w:rsidR="0074349D" w:rsidRPr="00AD14DD">
        <w:rPr>
          <w:sz w:val="28"/>
          <w:szCs w:val="28"/>
        </w:rPr>
        <w:t xml:space="preserve"> </w:t>
      </w:r>
      <w:r w:rsidR="00C94AFB" w:rsidRPr="00AD14DD">
        <w:rPr>
          <w:sz w:val="28"/>
          <w:szCs w:val="28"/>
        </w:rPr>
        <w:t xml:space="preserve">60% </w:t>
      </w:r>
      <w:r w:rsidRPr="00AD14DD">
        <w:rPr>
          <w:sz w:val="28"/>
          <w:szCs w:val="28"/>
        </w:rPr>
        <w:t>еще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думает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(Хотели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бы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вы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стать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участником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программы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наладить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коммуникационные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каналы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с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клиентами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и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получить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отличительный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знак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«Московский</w:t>
      </w:r>
      <w:r w:rsidR="0074349D" w:rsidRPr="00AD14DD">
        <w:rPr>
          <w:sz w:val="28"/>
          <w:szCs w:val="28"/>
        </w:rPr>
        <w:t xml:space="preserve"> </w:t>
      </w:r>
      <w:r w:rsidRPr="00AD14DD">
        <w:rPr>
          <w:sz w:val="28"/>
          <w:szCs w:val="28"/>
        </w:rPr>
        <w:t>предприниматель»?)</w:t>
      </w:r>
    </w:p>
    <w:p w14:paraId="0B26672B" w14:textId="77777777" w:rsidR="00E81758" w:rsidRPr="00AD14DD" w:rsidRDefault="00E81758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14:paraId="582C1398" w14:textId="72FEC386" w:rsidR="001333C2" w:rsidRPr="00AD14DD" w:rsidRDefault="001333C2" w:rsidP="00EA5EF2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>Выводы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по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разделу</w:t>
      </w:r>
      <w:r w:rsidR="0074349D" w:rsidRPr="00AD14DD">
        <w:rPr>
          <w:b/>
          <w:i/>
          <w:sz w:val="28"/>
          <w:szCs w:val="28"/>
        </w:rPr>
        <w:t xml:space="preserve"> </w:t>
      </w:r>
      <w:r w:rsidRPr="00AD14DD">
        <w:rPr>
          <w:b/>
          <w:i/>
          <w:sz w:val="28"/>
          <w:szCs w:val="28"/>
        </w:rPr>
        <w:t>6.</w:t>
      </w:r>
    </w:p>
    <w:p w14:paraId="4A4A5336" w14:textId="77777777" w:rsidR="00465630" w:rsidRPr="00AD14DD" w:rsidRDefault="00CA755E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целом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данным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исследования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нужно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признать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позитивное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отношение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предпринимателей</w:t>
      </w:r>
      <w:r w:rsidR="0074349D" w:rsidRPr="00AD14DD">
        <w:rPr>
          <w:i/>
          <w:sz w:val="28"/>
          <w:szCs w:val="28"/>
        </w:rPr>
        <w:t xml:space="preserve"> </w:t>
      </w:r>
      <w:r w:rsidR="009567AC" w:rsidRPr="00AD14DD">
        <w:rPr>
          <w:i/>
          <w:sz w:val="28"/>
          <w:szCs w:val="28"/>
        </w:rPr>
        <w:t>ЦАО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проекту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«Московский</w:t>
      </w:r>
      <w:r w:rsidR="0074349D" w:rsidRPr="00AD14DD">
        <w:rPr>
          <w:i/>
          <w:sz w:val="28"/>
          <w:szCs w:val="28"/>
        </w:rPr>
        <w:t xml:space="preserve"> </w:t>
      </w:r>
      <w:r w:rsidR="00A12CDE" w:rsidRPr="00AD14DD">
        <w:rPr>
          <w:i/>
          <w:sz w:val="28"/>
          <w:szCs w:val="28"/>
        </w:rPr>
        <w:t>предприниматель»</w:t>
      </w:r>
      <w:r w:rsidR="00465630" w:rsidRPr="00AD14DD">
        <w:rPr>
          <w:i/>
          <w:sz w:val="28"/>
          <w:szCs w:val="28"/>
        </w:rPr>
        <w:t xml:space="preserve"> (готовы получать информацию и принимать участие в мероприятиях проекта «Московский предприниматель», хотя отношение </w:t>
      </w:r>
      <w:proofErr w:type="gramStart"/>
      <w:r w:rsidR="00465630" w:rsidRPr="00AD14DD">
        <w:rPr>
          <w:i/>
          <w:sz w:val="28"/>
          <w:szCs w:val="28"/>
        </w:rPr>
        <w:t>в рейтингу</w:t>
      </w:r>
      <w:proofErr w:type="gramEnd"/>
      <w:r w:rsidR="00465630" w:rsidRPr="00AD14DD">
        <w:rPr>
          <w:i/>
          <w:sz w:val="28"/>
          <w:szCs w:val="28"/>
        </w:rPr>
        <w:t xml:space="preserve"> спорное)</w:t>
      </w:r>
      <w:r w:rsidR="00A12CDE" w:rsidRPr="00AD14DD">
        <w:rPr>
          <w:i/>
          <w:sz w:val="28"/>
          <w:szCs w:val="28"/>
        </w:rPr>
        <w:t xml:space="preserve">. </w:t>
      </w:r>
      <w:r w:rsidRPr="00AD14DD">
        <w:rPr>
          <w:i/>
          <w:sz w:val="28"/>
          <w:szCs w:val="28"/>
        </w:rPr>
        <w:lastRenderedPageBreak/>
        <w:t>Бизнесмены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готовы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воспринимать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информацию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проекте,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большей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частью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лояльны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нему,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не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против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участия.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Однако,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как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любой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стартап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проект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вызывает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массу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вопросов,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что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выражается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в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отсутствии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100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процентной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готовности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участвовать.</w:t>
      </w:r>
      <w:r w:rsidR="0074349D" w:rsidRPr="00AD14DD">
        <w:rPr>
          <w:i/>
          <w:sz w:val="28"/>
          <w:szCs w:val="28"/>
        </w:rPr>
        <w:t xml:space="preserve"> </w:t>
      </w:r>
    </w:p>
    <w:p w14:paraId="5968BA7F" w14:textId="20672CEA" w:rsidR="00CA755E" w:rsidRPr="00AD14DD" w:rsidRDefault="00CA755E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Необходимо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продолжать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налаживать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коммуникации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представителями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столичного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бизнес-сообщества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по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данному</w:t>
      </w:r>
      <w:r w:rsidR="0074349D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проекту.</w:t>
      </w:r>
      <w:r w:rsidR="0074349D" w:rsidRPr="00AD14DD">
        <w:rPr>
          <w:i/>
          <w:sz w:val="28"/>
          <w:szCs w:val="28"/>
        </w:rPr>
        <w:t xml:space="preserve"> </w:t>
      </w:r>
    </w:p>
    <w:p w14:paraId="02B54B1D" w14:textId="77777777" w:rsidR="00227407" w:rsidRPr="00AD14DD" w:rsidRDefault="00227407" w:rsidP="00EA5EF2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000F49F7" w14:textId="65954593" w:rsidR="00227407" w:rsidRPr="00AD14DD" w:rsidRDefault="00227407">
      <w:pPr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br w:type="page"/>
      </w:r>
    </w:p>
    <w:p w14:paraId="2A9AF5C2" w14:textId="1C6F07AB" w:rsidR="00227407" w:rsidRPr="00AD14DD" w:rsidRDefault="00227407" w:rsidP="00227407">
      <w:pPr>
        <w:pStyle w:val="2"/>
        <w:jc w:val="center"/>
        <w:rPr>
          <w:rFonts w:asciiTheme="minorHAnsi" w:hAnsiTheme="minorHAnsi"/>
        </w:rPr>
      </w:pPr>
      <w:r w:rsidRPr="00AD14DD">
        <w:lastRenderedPageBreak/>
        <w:t>7. Выводы (сводные)</w:t>
      </w:r>
    </w:p>
    <w:p w14:paraId="1E7E85D1" w14:textId="77777777" w:rsidR="0063577E" w:rsidRPr="00AD14DD" w:rsidRDefault="0063577E" w:rsidP="00D359C0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14:paraId="2B1E7ACB" w14:textId="64CEAF6C" w:rsidR="005B353D" w:rsidRPr="00AD14DD" w:rsidRDefault="005B353D" w:rsidP="00D359C0">
      <w:pPr>
        <w:spacing w:line="360" w:lineRule="auto"/>
        <w:ind w:firstLine="851"/>
        <w:jc w:val="both"/>
        <w:rPr>
          <w:sz w:val="28"/>
          <w:szCs w:val="28"/>
        </w:rPr>
      </w:pPr>
      <w:r w:rsidRPr="00AD14DD">
        <w:rPr>
          <w:b/>
          <w:i/>
          <w:sz w:val="28"/>
          <w:szCs w:val="28"/>
        </w:rPr>
        <w:t xml:space="preserve">Выводы к разделу 1: </w:t>
      </w:r>
      <w:r w:rsidR="00D359C0" w:rsidRPr="00AD14DD">
        <w:rPr>
          <w:i/>
          <w:sz w:val="28"/>
          <w:szCs w:val="28"/>
        </w:rPr>
        <w:t xml:space="preserve">исследование </w:t>
      </w:r>
      <w:r w:rsidRPr="00AD14DD">
        <w:rPr>
          <w:i/>
          <w:sz w:val="28"/>
          <w:szCs w:val="28"/>
        </w:rPr>
        <w:t>наглядно показало, что традиционная и широко распространенная наружная реклама, а также наполнение поля раздаточными материалами – занимают прочные позиции у респондентов ЦАО, поскольку речь идет, главным образом, о представителях малого бизнеса - мелкорозничной торговли, общественного питания, оказания бытовых услуг населению. Они составляют основной костяк предпринимательства в ЦАО г. Москвы. Интернет-реклама также действительно получает все большее распространение среди наиболее прогрессивной и молодой части индивидуальных предпринимателей</w:t>
      </w:r>
      <w:r w:rsidR="00D359C0" w:rsidRPr="00AD14DD">
        <w:rPr>
          <w:i/>
          <w:sz w:val="28"/>
          <w:szCs w:val="28"/>
        </w:rPr>
        <w:t xml:space="preserve">. </w:t>
      </w:r>
      <w:r w:rsidRPr="00AD14DD">
        <w:rPr>
          <w:i/>
          <w:sz w:val="28"/>
          <w:szCs w:val="28"/>
        </w:rPr>
        <w:t xml:space="preserve">Реклама в СМИ все больше становится нишевой, а также трансформируется в различные </w:t>
      </w:r>
      <w:proofErr w:type="gramStart"/>
      <w:r w:rsidRPr="00AD14DD">
        <w:rPr>
          <w:i/>
          <w:sz w:val="28"/>
          <w:szCs w:val="28"/>
        </w:rPr>
        <w:t>он-</w:t>
      </w:r>
      <w:proofErr w:type="spellStart"/>
      <w:r w:rsidRPr="00AD14DD">
        <w:rPr>
          <w:i/>
          <w:sz w:val="28"/>
          <w:szCs w:val="28"/>
        </w:rPr>
        <w:t>лайновые</w:t>
      </w:r>
      <w:proofErr w:type="spellEnd"/>
      <w:proofErr w:type="gramEnd"/>
      <w:r w:rsidRPr="00AD14DD">
        <w:rPr>
          <w:i/>
          <w:sz w:val="28"/>
          <w:szCs w:val="28"/>
        </w:rPr>
        <w:t>, сетевые аналоги (доска объявлений, лента новостей, электронный журнал, e-</w:t>
      </w:r>
      <w:proofErr w:type="spellStart"/>
      <w:r w:rsidRPr="00AD14DD">
        <w:rPr>
          <w:i/>
          <w:sz w:val="28"/>
          <w:szCs w:val="28"/>
        </w:rPr>
        <w:t>mail</w:t>
      </w:r>
      <w:proofErr w:type="spellEnd"/>
      <w:r w:rsidRPr="00AD14DD">
        <w:rPr>
          <w:i/>
          <w:sz w:val="28"/>
          <w:szCs w:val="28"/>
        </w:rPr>
        <w:t xml:space="preserve"> подписка и пр.).</w:t>
      </w:r>
    </w:p>
    <w:p w14:paraId="4179457E" w14:textId="6D0DAC9B" w:rsidR="005B353D" w:rsidRPr="00AD14DD" w:rsidRDefault="005B353D" w:rsidP="00D359C0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 xml:space="preserve">Выводы к разделу </w:t>
      </w:r>
      <w:r w:rsidR="00D359C0" w:rsidRPr="00AD14DD">
        <w:rPr>
          <w:b/>
          <w:i/>
          <w:sz w:val="28"/>
          <w:szCs w:val="28"/>
        </w:rPr>
        <w:t xml:space="preserve">2: </w:t>
      </w:r>
      <w:r w:rsidR="00D359C0" w:rsidRPr="00AD14DD">
        <w:rPr>
          <w:i/>
          <w:sz w:val="28"/>
          <w:szCs w:val="28"/>
        </w:rPr>
        <w:t xml:space="preserve">в </w:t>
      </w:r>
      <w:r w:rsidRPr="00AD14DD">
        <w:rPr>
          <w:i/>
          <w:sz w:val="28"/>
          <w:szCs w:val="28"/>
        </w:rPr>
        <w:t xml:space="preserve">настоящее время в ЦАО г. Москвы эффективно реализуется комплекс мер по поддержке предпринимательства, главным образом малого. </w:t>
      </w:r>
      <w:r w:rsidR="00D359C0" w:rsidRPr="00AD14DD">
        <w:rPr>
          <w:i/>
          <w:sz w:val="28"/>
          <w:szCs w:val="28"/>
        </w:rPr>
        <w:t>В</w:t>
      </w:r>
      <w:r w:rsidR="00CF3199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качестве двух субъектов, осуществляющих поддержку предпринимателей выступили Штаб и ГБУ «МБМ».</w:t>
      </w:r>
      <w:r w:rsidR="00D359C0" w:rsidRPr="00AD14DD">
        <w:rPr>
          <w:i/>
          <w:sz w:val="28"/>
          <w:szCs w:val="28"/>
        </w:rPr>
        <w:t xml:space="preserve"> </w:t>
      </w:r>
      <w:r w:rsidRPr="00AD14DD">
        <w:rPr>
          <w:i/>
          <w:sz w:val="28"/>
          <w:szCs w:val="28"/>
        </w:rPr>
        <w:t>Штаб является эффективным инструментом поддержки предпринимательства в Москве, однако, необходимо расширять круг его деятельности</w:t>
      </w:r>
      <w:r w:rsidR="00D359C0" w:rsidRPr="00AD14DD">
        <w:rPr>
          <w:i/>
          <w:sz w:val="28"/>
          <w:szCs w:val="28"/>
        </w:rPr>
        <w:t xml:space="preserve">. </w:t>
      </w:r>
      <w:r w:rsidRPr="00AD14DD">
        <w:rPr>
          <w:i/>
          <w:sz w:val="28"/>
          <w:szCs w:val="28"/>
        </w:rPr>
        <w:t xml:space="preserve">Важность деятельности государственного бюджетного учреждения «Малый бизнес Москвы» сложно </w:t>
      </w:r>
      <w:r w:rsidR="00D359C0" w:rsidRPr="00AD14DD">
        <w:rPr>
          <w:i/>
          <w:sz w:val="28"/>
          <w:szCs w:val="28"/>
        </w:rPr>
        <w:t xml:space="preserve">переоценить: благодаря </w:t>
      </w:r>
      <w:r w:rsidRPr="00AD14DD">
        <w:rPr>
          <w:i/>
          <w:sz w:val="28"/>
          <w:szCs w:val="28"/>
        </w:rPr>
        <w:t xml:space="preserve">консультативно, посреднической, просветительской, обучающей, инновационной и иной деятельности ГБУ осуществляется значимая поддержка предпринимательству на всех уровнях и в большинстве ключевых сфер. Однако </w:t>
      </w:r>
      <w:r w:rsidR="00D359C0" w:rsidRPr="00AD14DD">
        <w:rPr>
          <w:i/>
          <w:sz w:val="28"/>
          <w:szCs w:val="28"/>
        </w:rPr>
        <w:t xml:space="preserve">исследование </w:t>
      </w:r>
      <w:r w:rsidRPr="00AD14DD">
        <w:rPr>
          <w:i/>
          <w:sz w:val="28"/>
          <w:szCs w:val="28"/>
        </w:rPr>
        <w:t xml:space="preserve">наглядно демонстрирует на практике наличие </w:t>
      </w:r>
      <w:r w:rsidRPr="00AD14DD">
        <w:rPr>
          <w:b/>
          <w:i/>
          <w:sz w:val="28"/>
          <w:szCs w:val="28"/>
        </w:rPr>
        <w:t>существенного</w:t>
      </w:r>
      <w:r w:rsidRPr="00AD14DD">
        <w:rPr>
          <w:i/>
          <w:sz w:val="28"/>
          <w:szCs w:val="28"/>
        </w:rPr>
        <w:t xml:space="preserve"> дисбаланса, а также недостаточно высокую эффективность в данном направлении: услуги более известны, нежели востребованы, а отклонение в показателях соотношения – велико.</w:t>
      </w:r>
    </w:p>
    <w:p w14:paraId="43D95A45" w14:textId="557C1B51" w:rsidR="005B353D" w:rsidRPr="00AD14DD" w:rsidRDefault="005B353D" w:rsidP="005B353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 xml:space="preserve">Выводы к разделу </w:t>
      </w:r>
      <w:r w:rsidR="00D359C0" w:rsidRPr="00AD14DD">
        <w:rPr>
          <w:b/>
          <w:i/>
          <w:sz w:val="28"/>
          <w:szCs w:val="28"/>
        </w:rPr>
        <w:t xml:space="preserve">3: </w:t>
      </w:r>
      <w:r w:rsidR="00D359C0" w:rsidRPr="00AD14DD">
        <w:rPr>
          <w:i/>
          <w:sz w:val="28"/>
          <w:szCs w:val="28"/>
        </w:rPr>
        <w:t xml:space="preserve">в </w:t>
      </w:r>
      <w:r w:rsidRPr="00AD14DD">
        <w:rPr>
          <w:i/>
          <w:sz w:val="28"/>
          <w:szCs w:val="28"/>
        </w:rPr>
        <w:t xml:space="preserve">последнее время слово «субсидия» обрело высокую популярность в предпринимательской среде ЦАО г. Москвы. Все чаще </w:t>
      </w:r>
      <w:r w:rsidRPr="00AD14DD">
        <w:rPr>
          <w:i/>
          <w:sz w:val="28"/>
          <w:szCs w:val="28"/>
        </w:rPr>
        <w:lastRenderedPageBreak/>
        <w:t>респонденты употребляют его, при этом подразумевая лишь узкий круг сфер, где можно применять субсидию. По мнению респондентов ЦАО, каждый, кто хоть раз сталкивался с государственными службами, понимает: это все бюрократия, которая имеет ряд нюансов. Вместо того чтобы просто оформить бизнес и приступать к реализации планов, необходимо будет пройти длинную цепочку из работников центра занятости, которые будут пересылать друг к другу по несколько раз. Все это занимает уйму времени + потребуется собрать много разных документов, справок и печатей, примерный список которых вы видели выше. Не стоит забывать и то, что не всякое дело получит финансовую помощь, а только то, что принесет выгоду государству.</w:t>
      </w:r>
    </w:p>
    <w:p w14:paraId="370444B4" w14:textId="6137BE0E" w:rsidR="005B353D" w:rsidRPr="00AD14DD" w:rsidRDefault="005B353D" w:rsidP="0063577E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 xml:space="preserve">Выводы по разделу </w:t>
      </w:r>
      <w:r w:rsidR="00D359C0" w:rsidRPr="00AD14DD">
        <w:rPr>
          <w:b/>
          <w:i/>
          <w:sz w:val="28"/>
          <w:szCs w:val="28"/>
        </w:rPr>
        <w:t xml:space="preserve">4: </w:t>
      </w:r>
      <w:r w:rsidR="0063577E" w:rsidRPr="00AD14DD">
        <w:rPr>
          <w:i/>
          <w:sz w:val="28"/>
          <w:szCs w:val="28"/>
        </w:rPr>
        <w:t xml:space="preserve">ключевая </w:t>
      </w:r>
      <w:r w:rsidRPr="00AD14DD">
        <w:rPr>
          <w:i/>
          <w:sz w:val="28"/>
          <w:szCs w:val="28"/>
        </w:rPr>
        <w:t xml:space="preserve">проблема, по мнению респондентов ЦАО, состоит в том, что экспорт несырьевых товаров не носит стабильного характера и часто зависит от успешности выполнения крупных разовых контрактов. Целесообразно подумать о новой структуре присутствия на ключевых </w:t>
      </w:r>
      <w:r w:rsidR="0063577E" w:rsidRPr="00AD14DD">
        <w:rPr>
          <w:i/>
          <w:sz w:val="28"/>
          <w:szCs w:val="28"/>
        </w:rPr>
        <w:t>рынках. Д</w:t>
      </w:r>
      <w:r w:rsidRPr="00AD14DD">
        <w:rPr>
          <w:i/>
          <w:sz w:val="28"/>
          <w:szCs w:val="28"/>
        </w:rPr>
        <w:t xml:space="preserve">ля </w:t>
      </w:r>
      <w:r w:rsidR="0063577E" w:rsidRPr="00AD14DD">
        <w:rPr>
          <w:i/>
          <w:sz w:val="28"/>
          <w:szCs w:val="28"/>
        </w:rPr>
        <w:t xml:space="preserve">этого необходимо </w:t>
      </w:r>
      <w:r w:rsidRPr="00AD14DD">
        <w:rPr>
          <w:i/>
          <w:sz w:val="28"/>
          <w:szCs w:val="28"/>
        </w:rPr>
        <w:t xml:space="preserve">поддерживать постепенный и </w:t>
      </w:r>
      <w:proofErr w:type="spellStart"/>
      <w:r w:rsidRPr="00AD14DD">
        <w:rPr>
          <w:i/>
          <w:sz w:val="28"/>
          <w:szCs w:val="28"/>
        </w:rPr>
        <w:t>недестабилизирующий</w:t>
      </w:r>
      <w:proofErr w:type="spellEnd"/>
      <w:r w:rsidRPr="00AD14DD">
        <w:rPr>
          <w:i/>
          <w:sz w:val="28"/>
          <w:szCs w:val="28"/>
        </w:rPr>
        <w:t xml:space="preserve"> переход к «пакетному» принципу экспортных решений – как с точки зрения продвижения товаров и услуг на внешние рынки, так и с точки зрения последующего осуществления соответствующих проектов.</w:t>
      </w:r>
    </w:p>
    <w:p w14:paraId="3834EB57" w14:textId="466DE924" w:rsidR="00227407" w:rsidRPr="00AD14DD" w:rsidRDefault="00227407" w:rsidP="00227407">
      <w:pPr>
        <w:spacing w:line="360" w:lineRule="auto"/>
        <w:ind w:firstLine="851"/>
        <w:jc w:val="both"/>
        <w:rPr>
          <w:rFonts w:eastAsia="Times New Roman"/>
          <w:i/>
          <w:kern w:val="0"/>
          <w:sz w:val="28"/>
          <w:szCs w:val="28"/>
          <w:shd w:val="clear" w:color="auto" w:fill="FFFFFF"/>
        </w:rPr>
      </w:pPr>
      <w:r w:rsidRPr="00AD14DD">
        <w:rPr>
          <w:b/>
          <w:i/>
          <w:sz w:val="28"/>
          <w:szCs w:val="28"/>
        </w:rPr>
        <w:t xml:space="preserve">Выводы к разделу </w:t>
      </w:r>
      <w:r w:rsidR="0063577E" w:rsidRPr="00AD14DD">
        <w:rPr>
          <w:b/>
          <w:i/>
          <w:sz w:val="28"/>
          <w:szCs w:val="28"/>
        </w:rPr>
        <w:t xml:space="preserve">5: 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несмотря на снижение количества плановых проверок, юридические лица и индивидуальные предприниматели все еще испытывают значительную нагрузку со стороны контрольно-надзорных орга</w:t>
      </w:r>
      <w:r w:rsidR="0063577E"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нов</w:t>
      </w:r>
      <w:r w:rsidRPr="00AD14DD">
        <w:rPr>
          <w:rFonts w:eastAsia="Times New Roman"/>
          <w:i/>
          <w:kern w:val="0"/>
          <w:sz w:val="28"/>
          <w:szCs w:val="28"/>
          <w:shd w:val="clear" w:color="auto" w:fill="FFFFFF"/>
        </w:rPr>
        <w:t>.</w:t>
      </w:r>
    </w:p>
    <w:p w14:paraId="43C001B7" w14:textId="6FB3132C" w:rsidR="00227407" w:rsidRPr="00AD14DD" w:rsidRDefault="00227407" w:rsidP="0063577E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AD14DD">
        <w:rPr>
          <w:b/>
          <w:i/>
          <w:sz w:val="28"/>
          <w:szCs w:val="28"/>
        </w:rPr>
        <w:t xml:space="preserve">Выводы по разделу </w:t>
      </w:r>
      <w:r w:rsidR="0063577E" w:rsidRPr="00AD14DD">
        <w:rPr>
          <w:b/>
          <w:i/>
          <w:sz w:val="28"/>
          <w:szCs w:val="28"/>
        </w:rPr>
        <w:t xml:space="preserve">6: </w:t>
      </w:r>
      <w:r w:rsidR="0063577E" w:rsidRPr="00AD14DD">
        <w:rPr>
          <w:i/>
          <w:sz w:val="28"/>
          <w:szCs w:val="28"/>
        </w:rPr>
        <w:t xml:space="preserve">в </w:t>
      </w:r>
      <w:r w:rsidRPr="00AD14DD">
        <w:rPr>
          <w:i/>
          <w:sz w:val="28"/>
          <w:szCs w:val="28"/>
        </w:rPr>
        <w:t>целом по данным исследования нужно признать позитивное отношение предпринимателей ЦАО к проекту «Московский предприниматель». Бизнесмены готовы воспринимать информацию о проекте, большей частью лояльны к нему, не против участия. Однако, как и любой стартап проект вызывает массу вопросов, что выражается в отсутствии 100 процентной готовности участвовать. Необходимо продол</w:t>
      </w:r>
      <w:r w:rsidRPr="00AD14DD">
        <w:rPr>
          <w:i/>
          <w:sz w:val="28"/>
          <w:szCs w:val="28"/>
        </w:rPr>
        <w:lastRenderedPageBreak/>
        <w:t xml:space="preserve">жать налаживать коммуникации с представителями столичного бизнес-сообщества по данному проекту. </w:t>
      </w:r>
    </w:p>
    <w:p w14:paraId="24DF1D94" w14:textId="77777777" w:rsidR="0063577E" w:rsidRPr="00AD14DD" w:rsidRDefault="0063577E" w:rsidP="00D359C0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4F8F5B5E" w14:textId="6C160C34" w:rsidR="00D359C0" w:rsidRPr="00D359C0" w:rsidRDefault="00D359C0" w:rsidP="00D359C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D14DD">
        <w:rPr>
          <w:i/>
          <w:sz w:val="28"/>
          <w:szCs w:val="28"/>
        </w:rPr>
        <w:t>Все вышесказанное позволяет нам в должной мере подтвердить гипотезу 7, поставленную во вводной части данного исследования, а именно, заключить, что специфика ЦАО предопределяет особенности оказания государственных услуг в области поддержки предпринимателей. Среди таких специфических черт целевого контингента ЦАО, которые необходимо учитывать в практической деятельности государственных структур данного округа, можно отметить следующие: высокий уровень предпринимательской активности в сфере малого, среднего и крупного бизнеса в целом, относительно иных округов; развитие общепита, а также сферы «дорогих» услуг по сравнению с промышленным сектором.</w:t>
      </w:r>
    </w:p>
    <w:sectPr w:rsidR="00D359C0" w:rsidRPr="00D359C0" w:rsidSect="00E2591E">
      <w:footerReference w:type="even" r:id="rId30"/>
      <w:footerReference w:type="default" r:id="rId3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6A21" w14:textId="77777777" w:rsidR="00FB5D60" w:rsidRDefault="00FB5D60" w:rsidP="00B0208E">
      <w:r>
        <w:separator/>
      </w:r>
    </w:p>
  </w:endnote>
  <w:endnote w:type="continuationSeparator" w:id="0">
    <w:p w14:paraId="73A81245" w14:textId="77777777" w:rsidR="00FB5D60" w:rsidRDefault="00FB5D60" w:rsidP="00B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B433" w14:textId="77777777" w:rsidR="00CF3199" w:rsidRDefault="00CF3199" w:rsidP="008079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84B460" w14:textId="77777777" w:rsidR="00CF3199" w:rsidRDefault="00CF3199" w:rsidP="00B0208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CBF8" w14:textId="77777777" w:rsidR="00CF3199" w:rsidRDefault="00CF3199" w:rsidP="008079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7A4E6320" w14:textId="77777777" w:rsidR="00CF3199" w:rsidRDefault="00CF3199" w:rsidP="00B0208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9FB8" w14:textId="77777777" w:rsidR="00FB5D60" w:rsidRDefault="00FB5D60" w:rsidP="00B0208E">
      <w:r>
        <w:separator/>
      </w:r>
    </w:p>
  </w:footnote>
  <w:footnote w:type="continuationSeparator" w:id="0">
    <w:p w14:paraId="65A41912" w14:textId="77777777" w:rsidR="00FB5D60" w:rsidRDefault="00FB5D60" w:rsidP="00B0208E">
      <w:r>
        <w:continuationSeparator/>
      </w:r>
    </w:p>
  </w:footnote>
  <w:footnote w:id="1">
    <w:p w14:paraId="70507948" w14:textId="3CB456E1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DD0A40">
        <w:t>Каков размер вашего бизнеса?</w:t>
      </w:r>
      <w:r>
        <w:t>»</w:t>
      </w:r>
    </w:p>
  </w:footnote>
  <w:footnote w:id="2">
    <w:p w14:paraId="59590D14" w14:textId="522DEDE1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DD0A40">
        <w:t>Укажите сферу бизнеса</w:t>
      </w:r>
      <w:r>
        <w:t>».</w:t>
      </w:r>
    </w:p>
  </w:footnote>
  <w:footnote w:id="3">
    <w:p w14:paraId="458DA062" w14:textId="3DC82B2E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 «</w:t>
      </w:r>
      <w:r w:rsidRPr="00DD0A40">
        <w:t>Как вы считаете, какие инструменты рекламы наиболее эффективны для вашего бизнеса?</w:t>
      </w:r>
      <w:r>
        <w:t>».</w:t>
      </w:r>
    </w:p>
  </w:footnote>
  <w:footnote w:id="4">
    <w:p w14:paraId="09F675E8" w14:textId="531C6EE6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8B05EC">
        <w:t xml:space="preserve">В </w:t>
      </w:r>
      <w:proofErr w:type="spellStart"/>
      <w:r w:rsidRPr="008B05EC">
        <w:t>Мск</w:t>
      </w:r>
      <w:proofErr w:type="spellEnd"/>
      <w:r w:rsidRPr="008B05EC">
        <w:t xml:space="preserve"> функционирует Штаб по защите бизнеса; знаете ли вы о нем?</w:t>
      </w:r>
      <w:r>
        <w:t>»</w:t>
      </w:r>
    </w:p>
  </w:footnote>
  <w:footnote w:id="5">
    <w:p w14:paraId="3A80CD30" w14:textId="140DC779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https://rg.ru/2014/08/19/shtab.html</w:t>
      </w:r>
    </w:p>
  </w:footnote>
  <w:footnote w:id="6">
    <w:p w14:paraId="0795F39F" w14:textId="6BC7FE36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https://www.rbc.ru/economics/04/07/2018/595bba0e9a7947c55b2396d5</w:t>
      </w:r>
    </w:p>
  </w:footnote>
  <w:footnote w:id="7">
    <w:p w14:paraId="1EAFD7FB" w14:textId="4D514626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>http://www.gks.ru/free_doc/new_site/business/prom/small_business/itog2018/6-ip.htm</w:t>
      </w:r>
    </w:p>
  </w:footnote>
  <w:footnote w:id="8">
    <w:p w14:paraId="5AFD7B05" w14:textId="58C9B5B2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https://www.rbc.ru/economics/04/07/2018/595bba0e9a7947c55b2396d5</w:t>
      </w:r>
    </w:p>
  </w:footnote>
  <w:footnote w:id="9">
    <w:p w14:paraId="5CA8EB75" w14:textId="02267420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https://answr.pro/articles/727-gosudarstvennaya-podderzhka-biznesa/</w:t>
      </w:r>
    </w:p>
  </w:footnote>
  <w:footnote w:id="10">
    <w:p w14:paraId="2A8E785A" w14:textId="71648674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8B05EC">
        <w:t xml:space="preserve">О каких мерах </w:t>
      </w:r>
      <w:r>
        <w:t xml:space="preserve">поддержки ГБУ «Малый бизнес </w:t>
      </w:r>
      <w:proofErr w:type="spellStart"/>
      <w:r>
        <w:t>Мск</w:t>
      </w:r>
      <w:proofErr w:type="spellEnd"/>
      <w:r>
        <w:t>»</w:t>
      </w:r>
      <w:r w:rsidRPr="008B05EC">
        <w:t xml:space="preserve"> и </w:t>
      </w:r>
      <w:proofErr w:type="spellStart"/>
      <w:r w:rsidRPr="008B05EC">
        <w:t>ЦУБах</w:t>
      </w:r>
      <w:proofErr w:type="spellEnd"/>
      <w:r w:rsidRPr="008B05EC">
        <w:t xml:space="preserve"> вы знаете?</w:t>
      </w:r>
      <w:r>
        <w:t>»</w:t>
      </w:r>
    </w:p>
  </w:footnote>
  <w:footnote w:id="11">
    <w:p w14:paraId="0FECD74C" w14:textId="29E42511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https://uao.mos.ru/presscenter/officially/detail/3986621.html</w:t>
      </w:r>
    </w:p>
  </w:footnote>
  <w:footnote w:id="12">
    <w:p w14:paraId="0B077438" w14:textId="7A095B27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«Какими мерами поддержки ГБУ «</w:t>
      </w:r>
      <w:r w:rsidRPr="006F5892">
        <w:t xml:space="preserve">Малый бизнес </w:t>
      </w:r>
      <w:proofErr w:type="spellStart"/>
      <w:r w:rsidRPr="006F5892">
        <w:t>Мск</w:t>
      </w:r>
      <w:proofErr w:type="spellEnd"/>
      <w:r>
        <w:t>»</w:t>
      </w:r>
      <w:r w:rsidRPr="006F5892">
        <w:t xml:space="preserve"> и </w:t>
      </w:r>
      <w:proofErr w:type="spellStart"/>
      <w:r w:rsidRPr="006F5892">
        <w:t>ЦУБах</w:t>
      </w:r>
      <w:proofErr w:type="spellEnd"/>
      <w:r w:rsidRPr="006F5892">
        <w:t xml:space="preserve"> вы пользовались за последний год?</w:t>
      </w:r>
      <w:r>
        <w:t>»</w:t>
      </w:r>
    </w:p>
  </w:footnote>
  <w:footnote w:id="13">
    <w:p w14:paraId="5CDB4A0D" w14:textId="6164FB1B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6F5892">
        <w:t xml:space="preserve">Какими мерами </w:t>
      </w:r>
      <w:r>
        <w:t xml:space="preserve">поддержки ГБУ </w:t>
      </w:r>
      <w:proofErr w:type="gramStart"/>
      <w:r>
        <w:t>« Малый</w:t>
      </w:r>
      <w:proofErr w:type="gramEnd"/>
      <w:r>
        <w:t xml:space="preserve"> бизнес </w:t>
      </w:r>
      <w:proofErr w:type="spellStart"/>
      <w:r>
        <w:t>Мск</w:t>
      </w:r>
      <w:proofErr w:type="spellEnd"/>
      <w:r>
        <w:t>»</w:t>
      </w:r>
      <w:r w:rsidRPr="006F5892">
        <w:t xml:space="preserve"> и </w:t>
      </w:r>
      <w:proofErr w:type="spellStart"/>
      <w:r w:rsidRPr="006F5892">
        <w:t>ЦУБах</w:t>
      </w:r>
      <w:proofErr w:type="spellEnd"/>
      <w:r w:rsidRPr="006F5892">
        <w:t xml:space="preserve"> вы пользовались за последний год?</w:t>
      </w:r>
      <w:r>
        <w:t>»</w:t>
      </w:r>
    </w:p>
  </w:footnote>
  <w:footnote w:id="14">
    <w:p w14:paraId="200A66E0" w14:textId="3621D987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B32F5E">
        <w:t>Какие направления консультативно-образовательных программ для вас наиболее интересны?</w:t>
      </w:r>
      <w:r>
        <w:t>»</w:t>
      </w:r>
    </w:p>
  </w:footnote>
  <w:footnote w:id="15">
    <w:p w14:paraId="7EB52246" w14:textId="27A0219A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hyperlink r:id="rId1" w:history="1">
        <w:r w:rsidRPr="003430A3">
          <w:rPr>
            <w:rFonts w:eastAsia="Times New Roman"/>
            <w:color w:val="000000" w:themeColor="text1"/>
            <w:kern w:val="0"/>
            <w:u w:val="single"/>
            <w:shd w:val="clear" w:color="auto" w:fill="FFFFFF"/>
          </w:rPr>
          <w:t>http://www.buhgalteria.ru/opros/slozhnosti/</w:t>
        </w:r>
      </w:hyperlink>
    </w:p>
  </w:footnote>
  <w:footnote w:id="16">
    <w:p w14:paraId="33BDE4E2" w14:textId="3C0D85C7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http://economyz.ru/informatsionnye-tekhnologii-v-biznese/</w:t>
      </w:r>
    </w:p>
  </w:footnote>
  <w:footnote w:id="17">
    <w:p w14:paraId="73C3074E" w14:textId="09DAAE30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>https://studme.org/50410/menedzhment/kommunikatsii_mezhdu_organizatsiyami_vlastyu</w:t>
      </w:r>
    </w:p>
  </w:footnote>
  <w:footnote w:id="18">
    <w:p w14:paraId="43639B3D" w14:textId="03E0D8F8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B32F5E">
        <w:t>Какие каналы коммуникации при обращении в госорганы наиболее удобны для вас?</w:t>
      </w:r>
      <w:r>
        <w:t>»</w:t>
      </w:r>
    </w:p>
  </w:footnote>
  <w:footnote w:id="19">
    <w:p w14:paraId="06B386D7" w14:textId="77777777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>https://rusjurist.ru/predprinimatelskaya_deyatelnost/kakie_est_mery_po_podderzhke_malogo_biznesa/</w:t>
      </w:r>
    </w:p>
  </w:footnote>
  <w:footnote w:id="20">
    <w:p w14:paraId="18A1D619" w14:textId="3A9AEAA6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Вопросы анкеты: «</w:t>
      </w:r>
      <w:r w:rsidRPr="00B32F5E">
        <w:t>О каких мерах фин. поддержки вы знаете?</w:t>
      </w:r>
      <w:r>
        <w:t>»</w:t>
      </w:r>
    </w:p>
  </w:footnote>
  <w:footnote w:id="21">
    <w:p w14:paraId="4A3A94DB" w14:textId="708990E9" w:rsidR="00CF3199" w:rsidRPr="003430A3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https://posobieguru.ru/subsidija/jeksportnye/</w:t>
      </w:r>
    </w:p>
  </w:footnote>
  <w:footnote w:id="22">
    <w:p w14:paraId="34637CE0" w14:textId="42D72270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B32F5E">
        <w:t>Какими мерами фин. поддержки вы пользовались за последний год?</w:t>
      </w:r>
      <w:r>
        <w:t>»</w:t>
      </w:r>
    </w:p>
  </w:footnote>
  <w:footnote w:id="23">
    <w:p w14:paraId="05CF916C" w14:textId="1AEE5191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B32F5E">
        <w:t>Планируете ли вы реализовывать экспорт ваших товаров или услуг?</w:t>
      </w:r>
      <w:r>
        <w:t>»</w:t>
      </w:r>
    </w:p>
  </w:footnote>
  <w:footnote w:id="24">
    <w:p w14:paraId="18BC39E1" w14:textId="78D8C62A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B32F5E">
        <w:t>Для работы с экспертами в 17 году был создан МЭЦ. Вам об этом известно?</w:t>
      </w:r>
      <w:r>
        <w:t>»</w:t>
      </w:r>
    </w:p>
  </w:footnote>
  <w:footnote w:id="25">
    <w:p w14:paraId="70CD21D7" w14:textId="021F9BA3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Соотношение вопросов анкеты: «</w:t>
      </w:r>
      <w:r w:rsidRPr="00B32F5E">
        <w:t>О каких мерах поддержки экспортёров вы знаете?</w:t>
      </w:r>
      <w:r>
        <w:t>» и «</w:t>
      </w:r>
      <w:r w:rsidRPr="00B32F5E">
        <w:t>Какими мерами поддержки экспортёров вы воспользовались за последний год?</w:t>
      </w:r>
      <w:r>
        <w:t>»</w:t>
      </w:r>
    </w:p>
  </w:footnote>
  <w:footnote w:id="26">
    <w:p w14:paraId="569F8F0A" w14:textId="25591419" w:rsidR="00CF3199" w:rsidRPr="003430A3" w:rsidRDefault="00CF3199" w:rsidP="00083C9B">
      <w:pPr>
        <w:spacing w:line="360" w:lineRule="auto"/>
        <w:ind w:firstLine="851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 xml:space="preserve">Доклад уполномоченного по защите прав предпринимателей Президенту Российской Федерации. Книга жалоб и предложений российского бизнеса // URL: http://doklad.ombudsmanbiz.ru/pdf/zhaloby16.pdf </w:t>
      </w:r>
    </w:p>
  </w:footnote>
  <w:footnote w:id="27">
    <w:p w14:paraId="423F486E" w14:textId="6564C072" w:rsidR="00CF3199" w:rsidRPr="00A72B58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>Приложение к докладу уполномоченного по защите прав предпринимателей Президенту Российской Федерации. Административный климат в Российской Федерации // URL: http://doklad.ombudsmanbiz.ru/pdf/climat16.pdf</w:t>
      </w:r>
    </w:p>
  </w:footnote>
  <w:footnote w:id="28">
    <w:p w14:paraId="10CA6D9E" w14:textId="6537CC8C" w:rsidR="00CF3199" w:rsidRPr="00A72B58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>Приложение к докладу уполномоченного по защите прав предпринимателей Президенту Российской Федерации. Административный климат в Российской Федерации // URL: http://doklad.ombudsmanbiz.ru/pdf/climat16.pdf</w:t>
      </w:r>
    </w:p>
  </w:footnote>
  <w:footnote w:id="29">
    <w:p w14:paraId="40DC0F14" w14:textId="594FEF26" w:rsidR="00CF3199" w:rsidRPr="003430A3" w:rsidRDefault="00CF3199" w:rsidP="00083C9B">
      <w:pPr>
        <w:spacing w:line="360" w:lineRule="auto"/>
        <w:ind w:firstLine="851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// Собрание законодательства РФ. 2008. № 52 (ч. 1). Ст. 6249 // Официальный интернет-портал правовой информации http://www.pravo.gov.ru</w:t>
      </w:r>
    </w:p>
  </w:footnote>
  <w:footnote w:id="30">
    <w:p w14:paraId="553B5372" w14:textId="0507B9AD" w:rsidR="00CF3199" w:rsidRPr="003430A3" w:rsidRDefault="00CF3199" w:rsidP="00083C9B">
      <w:pPr>
        <w:spacing w:line="360" w:lineRule="auto"/>
        <w:ind w:firstLine="851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// Собрание законодательства РФ. 2008. № 52 (ч. 1). Ст. 6249 // Официальный интернет-портал правовой информации http://www.pravo.gov.ru.</w:t>
      </w:r>
    </w:p>
  </w:footnote>
  <w:footnote w:id="31">
    <w:p w14:paraId="5FFD2CCE" w14:textId="75172313" w:rsidR="00CF3199" w:rsidRPr="00A72B58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 xml:space="preserve">Объективный подход или разорение? </w:t>
      </w:r>
      <w:proofErr w:type="spellStart"/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>Рафаиль</w:t>
      </w:r>
      <w:proofErr w:type="spellEnd"/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 xml:space="preserve"> </w:t>
      </w:r>
      <w:proofErr w:type="spellStart"/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>Гибадуллин</w:t>
      </w:r>
      <w:proofErr w:type="spellEnd"/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 xml:space="preserve"> о деятельности контрольно-надзорных органов в отношении предпринимателей //URL: http://upprb.bashkortostan.ru/news/press_news/3043/</w:t>
      </w:r>
    </w:p>
  </w:footnote>
  <w:footnote w:id="32">
    <w:p w14:paraId="0EACC65D" w14:textId="607DC8AD" w:rsidR="00CF3199" w:rsidRPr="00A72B58" w:rsidRDefault="00CF3199" w:rsidP="00083C9B">
      <w:pPr>
        <w:pStyle w:val="ae"/>
        <w:spacing w:line="360" w:lineRule="auto"/>
        <w:ind w:firstLine="851"/>
        <w:jc w:val="both"/>
        <w:rPr>
          <w:color w:val="000000" w:themeColor="text1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 xml:space="preserve">Доклад уполномоченного по защите прав предпринимателей Президенту Российской Федерации. Книга жалоб и предложений российского бизнеса // URL: http://doklad.ombudsmanbiz.ru/pdf/zhaloby16.pdf </w:t>
      </w:r>
    </w:p>
  </w:footnote>
  <w:footnote w:id="33">
    <w:p w14:paraId="1D81838D" w14:textId="0D9CD0F4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B32F5E">
        <w:t>Кол-во проведённых проверок контрольно-надзорными органами вашей организации за последний год</w:t>
      </w:r>
      <w:r>
        <w:t>»</w:t>
      </w:r>
    </w:p>
  </w:footnote>
  <w:footnote w:id="34">
    <w:p w14:paraId="723FAEBF" w14:textId="677A39E6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B32F5E">
        <w:t>Назовите госорганы, осуществившие проверку вашей Де</w:t>
      </w:r>
      <w:r>
        <w:t>ятельности</w:t>
      </w:r>
      <w:r w:rsidRPr="00B32F5E">
        <w:t xml:space="preserve"> в прошлом году</w:t>
      </w:r>
      <w:r>
        <w:t>»</w:t>
      </w:r>
    </w:p>
  </w:footnote>
  <w:footnote w:id="35">
    <w:p w14:paraId="06CECEC1" w14:textId="7DF1602C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 анкеты: «</w:t>
      </w:r>
      <w:r w:rsidRPr="00B32F5E">
        <w:t xml:space="preserve">Оцените изменения в практике </w:t>
      </w:r>
      <w:proofErr w:type="spellStart"/>
      <w:r w:rsidRPr="00B32F5E">
        <w:t>контр-надз</w:t>
      </w:r>
      <w:proofErr w:type="spellEnd"/>
      <w:r w:rsidRPr="00B32F5E">
        <w:t xml:space="preserve"> Де</w:t>
      </w:r>
      <w:r>
        <w:t>ятельности</w:t>
      </w:r>
      <w:r w:rsidRPr="00B32F5E">
        <w:t xml:space="preserve">, с которой толкнулась ваша </w:t>
      </w:r>
      <w:proofErr w:type="spellStart"/>
      <w:r w:rsidRPr="00B32F5E">
        <w:t>орг</w:t>
      </w:r>
      <w:proofErr w:type="spellEnd"/>
      <w:r w:rsidRPr="00B32F5E">
        <w:t>-я за 17-19 гг.</w:t>
      </w:r>
      <w:r>
        <w:t>»</w:t>
      </w:r>
    </w:p>
  </w:footnote>
  <w:footnote w:id="36">
    <w:p w14:paraId="41704202" w14:textId="609DCD4C" w:rsidR="00CF3199" w:rsidRPr="003430A3" w:rsidRDefault="00CF3199" w:rsidP="00083C9B">
      <w:pPr>
        <w:spacing w:line="360" w:lineRule="auto"/>
        <w:ind w:firstLine="851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3430A3">
        <w:rPr>
          <w:rStyle w:val="af0"/>
          <w:color w:val="000000" w:themeColor="text1"/>
        </w:rPr>
        <w:footnoteRef/>
      </w:r>
      <w:r w:rsidRPr="003430A3">
        <w:rPr>
          <w:color w:val="000000" w:themeColor="text1"/>
        </w:rPr>
        <w:t xml:space="preserve"> </w:t>
      </w:r>
      <w:r w:rsidRPr="003430A3">
        <w:rPr>
          <w:rFonts w:eastAsia="Times New Roman"/>
          <w:color w:val="000000" w:themeColor="text1"/>
          <w:kern w:val="0"/>
          <w:shd w:val="clear" w:color="auto" w:fill="FFFFFF"/>
        </w:rPr>
        <w:t>Уметбаева Ю. И. Контрольно-надзорная деятельность в Российской Федерации // URL https://moluch.ru/archive/120/33198/</w:t>
      </w:r>
    </w:p>
  </w:footnote>
  <w:footnote w:id="37">
    <w:p w14:paraId="1074379F" w14:textId="154ADAC6" w:rsidR="00CF3199" w:rsidRDefault="00CF3199" w:rsidP="00083C9B">
      <w:pPr>
        <w:pStyle w:val="ae"/>
        <w:spacing w:line="360" w:lineRule="auto"/>
        <w:ind w:firstLine="851"/>
        <w:jc w:val="both"/>
      </w:pPr>
      <w:r>
        <w:rPr>
          <w:rStyle w:val="af0"/>
        </w:rPr>
        <w:footnoteRef/>
      </w:r>
      <w:r>
        <w:t xml:space="preserve"> Вопросы анкеты: «</w:t>
      </w:r>
      <w:r w:rsidRPr="00B32F5E">
        <w:t>Интересно ли вашей Ко</w:t>
      </w:r>
      <w:r>
        <w:t>мпании</w:t>
      </w:r>
      <w:r w:rsidRPr="00B32F5E">
        <w:t xml:space="preserve"> распространение информации о Де</w:t>
      </w:r>
      <w:r>
        <w:t>ятельности</w:t>
      </w:r>
      <w:r w:rsidRPr="00B32F5E">
        <w:t xml:space="preserve"> широкому кругу потенциальных клиентов?</w:t>
      </w:r>
      <w:r>
        <w:t>» и «</w:t>
      </w:r>
      <w:r w:rsidRPr="00B32F5E">
        <w:t>Готова ли ваша Ко</w:t>
      </w:r>
      <w:r>
        <w:t>мпания</w:t>
      </w:r>
      <w:r w:rsidRPr="00B32F5E">
        <w:t xml:space="preserve"> разрабатывать программы клиентской лояльности: учитывая что это позволит расширить рынки сбыта?</w:t>
      </w:r>
      <w:r>
        <w:t>» и «</w:t>
      </w:r>
      <w:r w:rsidRPr="00B32F5E">
        <w:t>Считаете ли вы полезным участие вашей Ко</w:t>
      </w:r>
      <w:r>
        <w:t>мпании</w:t>
      </w:r>
      <w:r w:rsidRPr="00B32F5E">
        <w:t xml:space="preserve"> в открытом рейтинге предприятий города, учитывая что это повысит узнаваемость и лояльность бренду?</w:t>
      </w:r>
      <w:r>
        <w:t>» и «</w:t>
      </w:r>
      <w:r w:rsidRPr="00B32F5E">
        <w:t>Считаете ли вы полезным получать обратную связь от ваших клиентов, учитывая, что данная инф-я будет дост</w:t>
      </w:r>
      <w:r>
        <w:t>упна всем участникам программы «</w:t>
      </w:r>
      <w:proofErr w:type="spellStart"/>
      <w:r w:rsidRPr="00B32F5E">
        <w:t>Мск</w:t>
      </w:r>
      <w:proofErr w:type="spellEnd"/>
      <w:r w:rsidRPr="00B32F5E">
        <w:t xml:space="preserve"> предприниматель</w:t>
      </w:r>
      <w:r>
        <w:t>»</w:t>
      </w:r>
      <w:r w:rsidRPr="00B32F5E">
        <w:t>?</w:t>
      </w:r>
      <w:r>
        <w:t>» и «</w:t>
      </w:r>
      <w:r w:rsidRPr="00B32F5E">
        <w:t xml:space="preserve">Хотели бы вы стать участником программы и наладить коммуникационные каналы с клиентами и получить отличительный знак </w:t>
      </w:r>
      <w:r>
        <w:t>«</w:t>
      </w:r>
      <w:proofErr w:type="spellStart"/>
      <w:r>
        <w:t>Мск</w:t>
      </w:r>
      <w:proofErr w:type="spellEnd"/>
      <w:r>
        <w:t xml:space="preserve"> предприниматель»</w:t>
      </w:r>
      <w:r w:rsidRPr="00B32F5E">
        <w:t>?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056"/>
    <w:multiLevelType w:val="hybridMultilevel"/>
    <w:tmpl w:val="DDCC770A"/>
    <w:lvl w:ilvl="0" w:tplc="F6AE1BC0">
      <w:start w:val="602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6269E1"/>
    <w:multiLevelType w:val="hybridMultilevel"/>
    <w:tmpl w:val="3126E960"/>
    <w:lvl w:ilvl="0" w:tplc="78BE7E58">
      <w:start w:val="1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8A41E5"/>
    <w:multiLevelType w:val="multilevel"/>
    <w:tmpl w:val="4B8C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20A03"/>
    <w:multiLevelType w:val="hybridMultilevel"/>
    <w:tmpl w:val="776CC5AE"/>
    <w:lvl w:ilvl="0" w:tplc="78BE7E58">
      <w:start w:val="11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A87A60"/>
    <w:multiLevelType w:val="hybridMultilevel"/>
    <w:tmpl w:val="362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91E"/>
    <w:multiLevelType w:val="multilevel"/>
    <w:tmpl w:val="A3D8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B18BC"/>
    <w:multiLevelType w:val="hybridMultilevel"/>
    <w:tmpl w:val="8670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0477C"/>
    <w:multiLevelType w:val="hybridMultilevel"/>
    <w:tmpl w:val="73F4F9F8"/>
    <w:lvl w:ilvl="0" w:tplc="78BE7E58">
      <w:start w:val="1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58434D5"/>
    <w:multiLevelType w:val="hybridMultilevel"/>
    <w:tmpl w:val="4BA43822"/>
    <w:lvl w:ilvl="0" w:tplc="52363F28">
      <w:start w:val="3"/>
      <w:numFmt w:val="bullet"/>
      <w:lvlText w:val="-"/>
      <w:lvlJc w:val="left"/>
      <w:pPr>
        <w:ind w:left="1911" w:hanging="10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AAF7058"/>
    <w:multiLevelType w:val="hybridMultilevel"/>
    <w:tmpl w:val="8670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C535B"/>
    <w:multiLevelType w:val="hybridMultilevel"/>
    <w:tmpl w:val="1F1CEBE8"/>
    <w:lvl w:ilvl="0" w:tplc="6C2C619C">
      <w:start w:val="3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8D236CA"/>
    <w:multiLevelType w:val="hybridMultilevel"/>
    <w:tmpl w:val="D7A2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D53ED"/>
    <w:multiLevelType w:val="multilevel"/>
    <w:tmpl w:val="CED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B03F6"/>
    <w:multiLevelType w:val="hybridMultilevel"/>
    <w:tmpl w:val="D848E204"/>
    <w:lvl w:ilvl="0" w:tplc="060C72A6">
      <w:start w:val="3"/>
      <w:numFmt w:val="bullet"/>
      <w:lvlText w:val="-"/>
      <w:lvlJc w:val="left"/>
      <w:pPr>
        <w:ind w:left="2153" w:hanging="11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1546A09"/>
    <w:multiLevelType w:val="hybridMultilevel"/>
    <w:tmpl w:val="5DFA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A7526"/>
    <w:multiLevelType w:val="hybridMultilevel"/>
    <w:tmpl w:val="FA62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2644A"/>
    <w:multiLevelType w:val="multilevel"/>
    <w:tmpl w:val="7A0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D70"/>
    <w:rsid w:val="00000264"/>
    <w:rsid w:val="00002CF0"/>
    <w:rsid w:val="000107AD"/>
    <w:rsid w:val="000140D3"/>
    <w:rsid w:val="000214CE"/>
    <w:rsid w:val="00026588"/>
    <w:rsid w:val="000429E5"/>
    <w:rsid w:val="000548F8"/>
    <w:rsid w:val="00062746"/>
    <w:rsid w:val="0007308E"/>
    <w:rsid w:val="00074800"/>
    <w:rsid w:val="000832D4"/>
    <w:rsid w:val="00083C9B"/>
    <w:rsid w:val="00084AC4"/>
    <w:rsid w:val="0009461D"/>
    <w:rsid w:val="000A39EB"/>
    <w:rsid w:val="000A6E36"/>
    <w:rsid w:val="000B10B4"/>
    <w:rsid w:val="000B2BBB"/>
    <w:rsid w:val="000B46C8"/>
    <w:rsid w:val="000B7103"/>
    <w:rsid w:val="000C3883"/>
    <w:rsid w:val="000D2CFA"/>
    <w:rsid w:val="000D2F0B"/>
    <w:rsid w:val="0010449A"/>
    <w:rsid w:val="00107658"/>
    <w:rsid w:val="00114F25"/>
    <w:rsid w:val="00115FD3"/>
    <w:rsid w:val="00117DE9"/>
    <w:rsid w:val="0012198A"/>
    <w:rsid w:val="001333C2"/>
    <w:rsid w:val="00133854"/>
    <w:rsid w:val="00137EAB"/>
    <w:rsid w:val="00141C1B"/>
    <w:rsid w:val="00142062"/>
    <w:rsid w:val="001422BA"/>
    <w:rsid w:val="00144148"/>
    <w:rsid w:val="00147B3E"/>
    <w:rsid w:val="00153170"/>
    <w:rsid w:val="00153FE7"/>
    <w:rsid w:val="00165E18"/>
    <w:rsid w:val="001706B2"/>
    <w:rsid w:val="00172146"/>
    <w:rsid w:val="0017303A"/>
    <w:rsid w:val="00180655"/>
    <w:rsid w:val="00185F7B"/>
    <w:rsid w:val="0019422D"/>
    <w:rsid w:val="00196BCE"/>
    <w:rsid w:val="001A3FCE"/>
    <w:rsid w:val="001A7B77"/>
    <w:rsid w:val="001B78B8"/>
    <w:rsid w:val="001D4968"/>
    <w:rsid w:val="001D6886"/>
    <w:rsid w:val="001E3A4E"/>
    <w:rsid w:val="001F348C"/>
    <w:rsid w:val="002068C2"/>
    <w:rsid w:val="00210257"/>
    <w:rsid w:val="002111AD"/>
    <w:rsid w:val="002243C7"/>
    <w:rsid w:val="002260AF"/>
    <w:rsid w:val="00227407"/>
    <w:rsid w:val="00241773"/>
    <w:rsid w:val="00246387"/>
    <w:rsid w:val="00253878"/>
    <w:rsid w:val="002565ED"/>
    <w:rsid w:val="00266A4E"/>
    <w:rsid w:val="00271740"/>
    <w:rsid w:val="002800E4"/>
    <w:rsid w:val="00281E22"/>
    <w:rsid w:val="00285034"/>
    <w:rsid w:val="00286461"/>
    <w:rsid w:val="00291D33"/>
    <w:rsid w:val="00293C0F"/>
    <w:rsid w:val="002B3433"/>
    <w:rsid w:val="002C34FC"/>
    <w:rsid w:val="002C5865"/>
    <w:rsid w:val="002D01E3"/>
    <w:rsid w:val="002D2D6D"/>
    <w:rsid w:val="002D3B4D"/>
    <w:rsid w:val="002D720B"/>
    <w:rsid w:val="002E2240"/>
    <w:rsid w:val="002E5473"/>
    <w:rsid w:val="002F1150"/>
    <w:rsid w:val="00306473"/>
    <w:rsid w:val="003111C5"/>
    <w:rsid w:val="003119CF"/>
    <w:rsid w:val="0032057E"/>
    <w:rsid w:val="003323A5"/>
    <w:rsid w:val="00334C57"/>
    <w:rsid w:val="003430A3"/>
    <w:rsid w:val="0034363D"/>
    <w:rsid w:val="0035235F"/>
    <w:rsid w:val="00355DAD"/>
    <w:rsid w:val="00357103"/>
    <w:rsid w:val="003664E2"/>
    <w:rsid w:val="00367E43"/>
    <w:rsid w:val="00375B89"/>
    <w:rsid w:val="00384864"/>
    <w:rsid w:val="00391F63"/>
    <w:rsid w:val="00395DE3"/>
    <w:rsid w:val="003A233D"/>
    <w:rsid w:val="003A4936"/>
    <w:rsid w:val="003B2B02"/>
    <w:rsid w:val="003C38CB"/>
    <w:rsid w:val="003C4A1E"/>
    <w:rsid w:val="003C4E48"/>
    <w:rsid w:val="003C77E2"/>
    <w:rsid w:val="003D176F"/>
    <w:rsid w:val="003E343C"/>
    <w:rsid w:val="003E468B"/>
    <w:rsid w:val="003E534B"/>
    <w:rsid w:val="003E6E7D"/>
    <w:rsid w:val="003F0389"/>
    <w:rsid w:val="003F64AD"/>
    <w:rsid w:val="00423933"/>
    <w:rsid w:val="00425BD4"/>
    <w:rsid w:val="004362D8"/>
    <w:rsid w:val="004401B2"/>
    <w:rsid w:val="00442A67"/>
    <w:rsid w:val="004447B4"/>
    <w:rsid w:val="0044690B"/>
    <w:rsid w:val="00447165"/>
    <w:rsid w:val="00451656"/>
    <w:rsid w:val="00452704"/>
    <w:rsid w:val="00454EDF"/>
    <w:rsid w:val="00455C9C"/>
    <w:rsid w:val="00460FC9"/>
    <w:rsid w:val="00465630"/>
    <w:rsid w:val="00473A0A"/>
    <w:rsid w:val="00473AB4"/>
    <w:rsid w:val="004A197B"/>
    <w:rsid w:val="004A2988"/>
    <w:rsid w:val="004B1A60"/>
    <w:rsid w:val="004B2283"/>
    <w:rsid w:val="004C359A"/>
    <w:rsid w:val="004C42CE"/>
    <w:rsid w:val="004D5845"/>
    <w:rsid w:val="004E1277"/>
    <w:rsid w:val="004E1D79"/>
    <w:rsid w:val="004F2015"/>
    <w:rsid w:val="004F2968"/>
    <w:rsid w:val="005021EB"/>
    <w:rsid w:val="00520555"/>
    <w:rsid w:val="00526247"/>
    <w:rsid w:val="00551077"/>
    <w:rsid w:val="00552AA8"/>
    <w:rsid w:val="0057487C"/>
    <w:rsid w:val="00575216"/>
    <w:rsid w:val="0058772E"/>
    <w:rsid w:val="005954B4"/>
    <w:rsid w:val="00596581"/>
    <w:rsid w:val="005969BA"/>
    <w:rsid w:val="005979F3"/>
    <w:rsid w:val="005A2F76"/>
    <w:rsid w:val="005A5D70"/>
    <w:rsid w:val="005A6637"/>
    <w:rsid w:val="005B353D"/>
    <w:rsid w:val="005B57DE"/>
    <w:rsid w:val="005C676B"/>
    <w:rsid w:val="005D73A1"/>
    <w:rsid w:val="00602276"/>
    <w:rsid w:val="00604074"/>
    <w:rsid w:val="006064ED"/>
    <w:rsid w:val="00607A53"/>
    <w:rsid w:val="00610DE0"/>
    <w:rsid w:val="00621012"/>
    <w:rsid w:val="00632150"/>
    <w:rsid w:val="00632F8E"/>
    <w:rsid w:val="0063577E"/>
    <w:rsid w:val="00637C37"/>
    <w:rsid w:val="00650B9C"/>
    <w:rsid w:val="0065193B"/>
    <w:rsid w:val="006528EE"/>
    <w:rsid w:val="0066172E"/>
    <w:rsid w:val="006622C2"/>
    <w:rsid w:val="006722A1"/>
    <w:rsid w:val="006734FD"/>
    <w:rsid w:val="006754AA"/>
    <w:rsid w:val="0068323C"/>
    <w:rsid w:val="00687757"/>
    <w:rsid w:val="00692CF7"/>
    <w:rsid w:val="006963F8"/>
    <w:rsid w:val="006A6EFA"/>
    <w:rsid w:val="006B40C9"/>
    <w:rsid w:val="006B4711"/>
    <w:rsid w:val="006B504B"/>
    <w:rsid w:val="006C61AF"/>
    <w:rsid w:val="006D3B0F"/>
    <w:rsid w:val="006F5892"/>
    <w:rsid w:val="006F78A0"/>
    <w:rsid w:val="00704B41"/>
    <w:rsid w:val="00707E51"/>
    <w:rsid w:val="0071100D"/>
    <w:rsid w:val="007133AD"/>
    <w:rsid w:val="00713E86"/>
    <w:rsid w:val="0071432D"/>
    <w:rsid w:val="00717A7E"/>
    <w:rsid w:val="007268F4"/>
    <w:rsid w:val="0074349D"/>
    <w:rsid w:val="00747818"/>
    <w:rsid w:val="00751312"/>
    <w:rsid w:val="00757F2E"/>
    <w:rsid w:val="0076040C"/>
    <w:rsid w:val="00761D81"/>
    <w:rsid w:val="00771C9A"/>
    <w:rsid w:val="00777522"/>
    <w:rsid w:val="007909AD"/>
    <w:rsid w:val="007958AE"/>
    <w:rsid w:val="00796100"/>
    <w:rsid w:val="007A30DF"/>
    <w:rsid w:val="007A7F64"/>
    <w:rsid w:val="007C4BB8"/>
    <w:rsid w:val="007C50DA"/>
    <w:rsid w:val="007D18AC"/>
    <w:rsid w:val="007D6F42"/>
    <w:rsid w:val="00801E1C"/>
    <w:rsid w:val="00802903"/>
    <w:rsid w:val="0080557D"/>
    <w:rsid w:val="0080794D"/>
    <w:rsid w:val="00816F6E"/>
    <w:rsid w:val="00824789"/>
    <w:rsid w:val="008272E4"/>
    <w:rsid w:val="00835217"/>
    <w:rsid w:val="00840BF5"/>
    <w:rsid w:val="00846A07"/>
    <w:rsid w:val="00854114"/>
    <w:rsid w:val="00863A46"/>
    <w:rsid w:val="008642D1"/>
    <w:rsid w:val="00870E4B"/>
    <w:rsid w:val="00872351"/>
    <w:rsid w:val="00872C3C"/>
    <w:rsid w:val="008823FA"/>
    <w:rsid w:val="008865A7"/>
    <w:rsid w:val="00887585"/>
    <w:rsid w:val="00890871"/>
    <w:rsid w:val="008A3F5E"/>
    <w:rsid w:val="008B05EC"/>
    <w:rsid w:val="008B4E46"/>
    <w:rsid w:val="008B4E5B"/>
    <w:rsid w:val="008B64F1"/>
    <w:rsid w:val="008C5F07"/>
    <w:rsid w:val="008D6580"/>
    <w:rsid w:val="008E327F"/>
    <w:rsid w:val="008E3925"/>
    <w:rsid w:val="008E509D"/>
    <w:rsid w:val="008E799C"/>
    <w:rsid w:val="008F6B0A"/>
    <w:rsid w:val="00911264"/>
    <w:rsid w:val="009125F9"/>
    <w:rsid w:val="00914C2F"/>
    <w:rsid w:val="00921F9B"/>
    <w:rsid w:val="00933183"/>
    <w:rsid w:val="0093482E"/>
    <w:rsid w:val="00936B89"/>
    <w:rsid w:val="00945696"/>
    <w:rsid w:val="00946AE5"/>
    <w:rsid w:val="0095165F"/>
    <w:rsid w:val="009567AC"/>
    <w:rsid w:val="0096678E"/>
    <w:rsid w:val="00973B83"/>
    <w:rsid w:val="00974D5C"/>
    <w:rsid w:val="00991DFF"/>
    <w:rsid w:val="00996F1B"/>
    <w:rsid w:val="009A558D"/>
    <w:rsid w:val="009A6762"/>
    <w:rsid w:val="009C0989"/>
    <w:rsid w:val="009D4CBC"/>
    <w:rsid w:val="009D5EAC"/>
    <w:rsid w:val="009E7E8D"/>
    <w:rsid w:val="009F2878"/>
    <w:rsid w:val="00A009EC"/>
    <w:rsid w:val="00A07772"/>
    <w:rsid w:val="00A12CDE"/>
    <w:rsid w:val="00A16638"/>
    <w:rsid w:val="00A23025"/>
    <w:rsid w:val="00A260B8"/>
    <w:rsid w:val="00A36045"/>
    <w:rsid w:val="00A50ECD"/>
    <w:rsid w:val="00A519E1"/>
    <w:rsid w:val="00A51B38"/>
    <w:rsid w:val="00A56035"/>
    <w:rsid w:val="00A63EE1"/>
    <w:rsid w:val="00A715CB"/>
    <w:rsid w:val="00A72B58"/>
    <w:rsid w:val="00A804E8"/>
    <w:rsid w:val="00A83FFA"/>
    <w:rsid w:val="00A95956"/>
    <w:rsid w:val="00AA245F"/>
    <w:rsid w:val="00AC4368"/>
    <w:rsid w:val="00AC633E"/>
    <w:rsid w:val="00AC72DE"/>
    <w:rsid w:val="00AD010D"/>
    <w:rsid w:val="00AD14DD"/>
    <w:rsid w:val="00AE3FAF"/>
    <w:rsid w:val="00AF7E7C"/>
    <w:rsid w:val="00B02007"/>
    <w:rsid w:val="00B0208E"/>
    <w:rsid w:val="00B20475"/>
    <w:rsid w:val="00B30854"/>
    <w:rsid w:val="00B32626"/>
    <w:rsid w:val="00B32F5E"/>
    <w:rsid w:val="00B332C7"/>
    <w:rsid w:val="00B335E2"/>
    <w:rsid w:val="00B41CDE"/>
    <w:rsid w:val="00B51160"/>
    <w:rsid w:val="00B65656"/>
    <w:rsid w:val="00B66304"/>
    <w:rsid w:val="00B70F86"/>
    <w:rsid w:val="00B86109"/>
    <w:rsid w:val="00B87896"/>
    <w:rsid w:val="00B93738"/>
    <w:rsid w:val="00BA16E7"/>
    <w:rsid w:val="00BD7339"/>
    <w:rsid w:val="00BE2526"/>
    <w:rsid w:val="00BE5F85"/>
    <w:rsid w:val="00BE6A28"/>
    <w:rsid w:val="00C03A29"/>
    <w:rsid w:val="00C16429"/>
    <w:rsid w:val="00C24FF0"/>
    <w:rsid w:val="00C327B4"/>
    <w:rsid w:val="00C44242"/>
    <w:rsid w:val="00C52F67"/>
    <w:rsid w:val="00C66BC9"/>
    <w:rsid w:val="00C8379D"/>
    <w:rsid w:val="00C94AFB"/>
    <w:rsid w:val="00CA14DE"/>
    <w:rsid w:val="00CA19FB"/>
    <w:rsid w:val="00CA5C58"/>
    <w:rsid w:val="00CA755E"/>
    <w:rsid w:val="00CB69ED"/>
    <w:rsid w:val="00CC458A"/>
    <w:rsid w:val="00CD4496"/>
    <w:rsid w:val="00CE7115"/>
    <w:rsid w:val="00CE7177"/>
    <w:rsid w:val="00CF3079"/>
    <w:rsid w:val="00CF3199"/>
    <w:rsid w:val="00CF45AF"/>
    <w:rsid w:val="00D05472"/>
    <w:rsid w:val="00D12675"/>
    <w:rsid w:val="00D20EA7"/>
    <w:rsid w:val="00D24C40"/>
    <w:rsid w:val="00D26DE0"/>
    <w:rsid w:val="00D359C0"/>
    <w:rsid w:val="00D46029"/>
    <w:rsid w:val="00D6476D"/>
    <w:rsid w:val="00D65871"/>
    <w:rsid w:val="00D74B2C"/>
    <w:rsid w:val="00D75F3A"/>
    <w:rsid w:val="00D802A1"/>
    <w:rsid w:val="00D8205D"/>
    <w:rsid w:val="00D93BDE"/>
    <w:rsid w:val="00D96462"/>
    <w:rsid w:val="00DA2082"/>
    <w:rsid w:val="00DB0853"/>
    <w:rsid w:val="00DC66F2"/>
    <w:rsid w:val="00DD0A40"/>
    <w:rsid w:val="00DD17A2"/>
    <w:rsid w:val="00DD1E16"/>
    <w:rsid w:val="00DD4BAD"/>
    <w:rsid w:val="00DD7E57"/>
    <w:rsid w:val="00DF5AEF"/>
    <w:rsid w:val="00E04130"/>
    <w:rsid w:val="00E0492D"/>
    <w:rsid w:val="00E05964"/>
    <w:rsid w:val="00E05BC3"/>
    <w:rsid w:val="00E133D4"/>
    <w:rsid w:val="00E1364A"/>
    <w:rsid w:val="00E13D23"/>
    <w:rsid w:val="00E1626A"/>
    <w:rsid w:val="00E172D5"/>
    <w:rsid w:val="00E2591E"/>
    <w:rsid w:val="00E327AA"/>
    <w:rsid w:val="00E44536"/>
    <w:rsid w:val="00E4685A"/>
    <w:rsid w:val="00E47942"/>
    <w:rsid w:val="00E5327E"/>
    <w:rsid w:val="00E66689"/>
    <w:rsid w:val="00E81758"/>
    <w:rsid w:val="00E82892"/>
    <w:rsid w:val="00E97D79"/>
    <w:rsid w:val="00EA0DA6"/>
    <w:rsid w:val="00EA338A"/>
    <w:rsid w:val="00EA5EF2"/>
    <w:rsid w:val="00EA6573"/>
    <w:rsid w:val="00EB4484"/>
    <w:rsid w:val="00EC21D4"/>
    <w:rsid w:val="00EC3937"/>
    <w:rsid w:val="00ED6B91"/>
    <w:rsid w:val="00ED7EB8"/>
    <w:rsid w:val="00EE1C76"/>
    <w:rsid w:val="00EF28EF"/>
    <w:rsid w:val="00EF3502"/>
    <w:rsid w:val="00EF5693"/>
    <w:rsid w:val="00EF77CF"/>
    <w:rsid w:val="00F01590"/>
    <w:rsid w:val="00F02C97"/>
    <w:rsid w:val="00F03CE4"/>
    <w:rsid w:val="00F047E5"/>
    <w:rsid w:val="00F04ADC"/>
    <w:rsid w:val="00F10FB1"/>
    <w:rsid w:val="00F15576"/>
    <w:rsid w:val="00F163F7"/>
    <w:rsid w:val="00F20987"/>
    <w:rsid w:val="00F22727"/>
    <w:rsid w:val="00F244E1"/>
    <w:rsid w:val="00F303C0"/>
    <w:rsid w:val="00F32EFE"/>
    <w:rsid w:val="00F44C91"/>
    <w:rsid w:val="00F461C9"/>
    <w:rsid w:val="00F4753F"/>
    <w:rsid w:val="00F51C84"/>
    <w:rsid w:val="00F72AFB"/>
    <w:rsid w:val="00F76895"/>
    <w:rsid w:val="00F801DD"/>
    <w:rsid w:val="00F8277C"/>
    <w:rsid w:val="00F86943"/>
    <w:rsid w:val="00F87D72"/>
    <w:rsid w:val="00FA5D6B"/>
    <w:rsid w:val="00FB07AD"/>
    <w:rsid w:val="00FB09F6"/>
    <w:rsid w:val="00FB2E6B"/>
    <w:rsid w:val="00FB5D60"/>
    <w:rsid w:val="00FC28BD"/>
    <w:rsid w:val="00FC3142"/>
    <w:rsid w:val="00FC520D"/>
    <w:rsid w:val="00FD63E1"/>
    <w:rsid w:val="00FD6659"/>
    <w:rsid w:val="00FE7DDA"/>
    <w:rsid w:val="00FF033D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297F0"/>
  <w14:defaultImageDpi w14:val="300"/>
  <w15:docId w15:val="{8D1FF492-CD05-408F-B593-37B120CC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0"/>
    <w:link w:val="10"/>
    <w:autoRedefine/>
    <w:rsid w:val="00D46029"/>
    <w:pPr>
      <w:keepNext/>
      <w:spacing w:line="360" w:lineRule="auto"/>
      <w:ind w:firstLine="709"/>
      <w:jc w:val="center"/>
      <w:outlineLvl w:val="0"/>
    </w:pPr>
    <w:rPr>
      <w:rFonts w:eastAsia="Times New Roman"/>
      <w:b/>
      <w:kern w:val="28"/>
    </w:rPr>
  </w:style>
  <w:style w:type="paragraph" w:styleId="2">
    <w:name w:val="heading 2"/>
    <w:basedOn w:val="a"/>
    <w:link w:val="20"/>
    <w:uiPriority w:val="9"/>
    <w:qFormat/>
    <w:rsid w:val="0065193B"/>
    <w:pPr>
      <w:spacing w:before="100" w:beforeAutospacing="1" w:after="100" w:afterAutospacing="1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D46029"/>
    <w:rPr>
      <w:rFonts w:eastAsia="Times New Roman"/>
      <w:b/>
      <w:kern w:val="28"/>
      <w:sz w:val="28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4602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46029"/>
  </w:style>
  <w:style w:type="paragraph" w:styleId="a5">
    <w:name w:val="Balloon Text"/>
    <w:basedOn w:val="a"/>
    <w:link w:val="a6"/>
    <w:uiPriority w:val="99"/>
    <w:semiHidden/>
    <w:unhideWhenUsed/>
    <w:rsid w:val="005A5D7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A5D70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172146"/>
    <w:pPr>
      <w:widowControl w:val="0"/>
      <w:autoSpaceDE w:val="0"/>
      <w:autoSpaceDN w:val="0"/>
      <w:adjustRightInd w:val="0"/>
    </w:pPr>
    <w:rPr>
      <w:color w:val="000000"/>
      <w:kern w:val="0"/>
      <w:lang w:val="en-US"/>
    </w:rPr>
  </w:style>
  <w:style w:type="table" w:styleId="a7">
    <w:name w:val="Table Grid"/>
    <w:basedOn w:val="a2"/>
    <w:uiPriority w:val="59"/>
    <w:rsid w:val="0017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2F7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32150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styleId="aa">
    <w:name w:val="Strong"/>
    <w:basedOn w:val="a1"/>
    <w:uiPriority w:val="22"/>
    <w:qFormat/>
    <w:rsid w:val="00632150"/>
    <w:rPr>
      <w:b/>
      <w:bCs/>
    </w:rPr>
  </w:style>
  <w:style w:type="paragraph" w:styleId="ab">
    <w:name w:val="footer"/>
    <w:basedOn w:val="a"/>
    <w:link w:val="ac"/>
    <w:uiPriority w:val="99"/>
    <w:unhideWhenUsed/>
    <w:rsid w:val="00B020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0208E"/>
  </w:style>
  <w:style w:type="character" w:styleId="ad">
    <w:name w:val="page number"/>
    <w:basedOn w:val="a1"/>
    <w:uiPriority w:val="99"/>
    <w:semiHidden/>
    <w:unhideWhenUsed/>
    <w:rsid w:val="00B0208E"/>
  </w:style>
  <w:style w:type="paragraph" w:styleId="ae">
    <w:name w:val="footnote text"/>
    <w:basedOn w:val="a"/>
    <w:link w:val="af"/>
    <w:uiPriority w:val="99"/>
    <w:unhideWhenUsed/>
    <w:rsid w:val="00FE7DDA"/>
  </w:style>
  <w:style w:type="character" w:customStyle="1" w:styleId="af">
    <w:name w:val="Текст сноски Знак"/>
    <w:basedOn w:val="a1"/>
    <w:link w:val="ae"/>
    <w:uiPriority w:val="99"/>
    <w:rsid w:val="00FE7DDA"/>
  </w:style>
  <w:style w:type="character" w:styleId="af0">
    <w:name w:val="footnote reference"/>
    <w:basedOn w:val="a1"/>
    <w:uiPriority w:val="99"/>
    <w:unhideWhenUsed/>
    <w:rsid w:val="00FE7DDA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65193B"/>
    <w:rPr>
      <w:rFonts w:ascii="Times" w:hAnsi="Times"/>
      <w:b/>
      <w:bCs/>
      <w:kern w:val="0"/>
      <w:sz w:val="36"/>
      <w:szCs w:val="36"/>
    </w:rPr>
  </w:style>
  <w:style w:type="character" w:styleId="af1">
    <w:name w:val="Hyperlink"/>
    <w:basedOn w:val="a1"/>
    <w:uiPriority w:val="99"/>
    <w:unhideWhenUsed/>
    <w:rsid w:val="004E127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F0389"/>
  </w:style>
  <w:style w:type="paragraph" w:styleId="21">
    <w:name w:val="toc 2"/>
    <w:basedOn w:val="a"/>
    <w:next w:val="a"/>
    <w:autoRedefine/>
    <w:uiPriority w:val="39"/>
    <w:unhideWhenUsed/>
    <w:rsid w:val="003F0389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3F0389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3F0389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3F0389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3F0389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3F0389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3F0389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3F0389"/>
    <w:pPr>
      <w:ind w:left="1920"/>
    </w:pPr>
  </w:style>
  <w:style w:type="paragraph" w:styleId="af2">
    <w:name w:val="Document Map"/>
    <w:basedOn w:val="a"/>
    <w:link w:val="af3"/>
    <w:uiPriority w:val="99"/>
    <w:semiHidden/>
    <w:unhideWhenUsed/>
    <w:rsid w:val="000C3883"/>
    <w:rPr>
      <w:rFonts w:ascii="Lucida Grande CY" w:hAnsi="Lucida Grande CY" w:cs="Lucida Grande CY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0C3883"/>
    <w:rPr>
      <w:rFonts w:ascii="Lucida Grande CY" w:hAnsi="Lucida Grande CY" w:cs="Lucida Grande CY"/>
    </w:rPr>
  </w:style>
  <w:style w:type="paragraph" w:styleId="af4">
    <w:name w:val="header"/>
    <w:basedOn w:val="a"/>
    <w:link w:val="af5"/>
    <w:uiPriority w:val="99"/>
    <w:unhideWhenUsed/>
    <w:rsid w:val="002111A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1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350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47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82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1.xml"/><Relationship Id="rId8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hgalteria.ru/opros/slozhnost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ocuments\Alex\&#1048;&#1074;&#1086;&#1095;&#1082;&#1080;&#1085;%202\&#1052;&#1069;&#1062;\&#1055;&#1088;&#1072;&#1074;&#1082;&#1072;%2003-2020\&#1052;&#1072;&#1089;&#1089;&#1080;&#1074;%20&#1080;%20&#1075;&#1088;&#1072;&#1092;&#1080;&#1082;&#1080;%20&#1052;&#1069;&#1062;%20&#1062;&#1040;&#1054;%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ocuments\Alex\&#1048;&#1074;&#1086;&#1095;&#1082;&#1080;&#1085;%202\&#1052;&#1069;&#1062;\&#1055;&#1088;&#1072;&#1074;&#1082;&#1072;%2003-2020\&#1052;&#1072;&#1089;&#1089;&#1080;&#1074;%20&#1080;%20&#1075;&#1088;&#1072;&#1092;&#1080;&#1082;&#1080;%20&#1052;&#1069;&#1062;%20&#1062;&#1040;&#1054;%201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ocuments\Alex\&#1048;&#1074;&#1086;&#1095;&#1082;&#1080;&#1085;%202\&#1052;&#1069;&#1062;\&#1055;&#1088;&#1072;&#1074;&#1082;&#1072;%2003-2020\&#1052;&#1072;&#1089;&#1089;&#1080;&#1074;%20&#1080;%20&#1075;&#1088;&#1072;&#1092;&#1080;&#1082;&#1080;%20&#1052;&#1069;&#1062;%20&#1062;&#1040;&#1054;%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zverev:Documents:&#1048;&#1074;&#1086;&#1095;&#1082;&#1080;&#1085;%20&#1056;&#1040;&#1041;&#1054;&#1058;&#1040;:&#1054;&#1090;&#1095;&#1077;&#1090;%20&#1052;&#1069;&#1062;%2004/19:&#1062;&#1040;&#1054;%20(&#1086;&#1090;&#1095;&#1077;&#1090;%202):&#1052;&#1072;&#1089;&#1089;&#1080;&#1074;%20&#1080;%20&#1075;&#1088;&#1072;&#1092;&#1080;&#1082;&#1080;%20&#1052;&#1069;&#1062;%20&#1062;&#1040;&#1054;%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255599300087503"/>
          <c:y val="0.23842592592592601"/>
          <c:w val="0.422222222222222"/>
          <c:h val="0.70370370370370405"/>
        </c:manualLayout>
      </c:layout>
      <c:pieChart>
        <c:varyColors val="1"/>
        <c:ser>
          <c:idx val="0"/>
          <c:order val="0"/>
          <c:tx>
            <c:strRef>
              <c:f>Лист1!$C$3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explosion val="9"/>
            <c:extLst>
              <c:ext xmlns:c16="http://schemas.microsoft.com/office/drawing/2014/chart" uri="{C3380CC4-5D6E-409C-BE32-E72D297353CC}">
                <c16:uniqueId val="{00000000-B509-463D-B075-9996F454C2F6}"/>
              </c:ext>
            </c:extLst>
          </c:dPt>
          <c:dPt>
            <c:idx val="2"/>
            <c:bubble3D val="0"/>
            <c:explosion val="8"/>
            <c:extLst>
              <c:ext xmlns:c16="http://schemas.microsoft.com/office/drawing/2014/chart" uri="{C3380CC4-5D6E-409C-BE32-E72D297353CC}">
                <c16:uniqueId val="{00000001-B509-463D-B075-9996F454C2F6}"/>
              </c:ext>
            </c:extLst>
          </c:dPt>
          <c:dLbls>
            <c:dLbl>
              <c:idx val="0"/>
              <c:layout>
                <c:manualLayout>
                  <c:x val="-0.16420055916875345"/>
                  <c:y val="-0.16092802965731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09-463D-B075-9996F454C2F6}"/>
                </c:ext>
              </c:extLst>
            </c:dLbl>
            <c:dLbl>
              <c:idx val="1"/>
              <c:layout>
                <c:manualLayout>
                  <c:x val="-0.10240255871887737"/>
                  <c:y val="6.00399939605501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09-463D-B075-9996F454C2F6}"/>
                </c:ext>
              </c:extLst>
            </c:dLbl>
            <c:dLbl>
              <c:idx val="2"/>
              <c:layout>
                <c:manualLayout>
                  <c:x val="3.8590163530606805E-2"/>
                  <c:y val="-3.54487179041160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09-463D-B075-9996F454C2F6}"/>
                </c:ext>
              </c:extLst>
            </c:dLbl>
            <c:dLbl>
              <c:idx val="3"/>
              <c:layout>
                <c:manualLayout>
                  <c:x val="0.31925244941540959"/>
                  <c:y val="-1.58326821906504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09-463D-B075-9996F454C2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Лист1!$B$4:$B$7</c:f>
              <c:strCache>
                <c:ptCount val="4"/>
                <c:pt idx="0">
                  <c:v>Микропредприятие</c:v>
                </c:pt>
                <c:pt idx="1">
                  <c:v>Малое предприятие</c:v>
                </c:pt>
                <c:pt idx="2">
                  <c:v>Среднее предприятие</c:v>
                </c:pt>
                <c:pt idx="3">
                  <c:v>Крупное предприятие</c:v>
                </c:pt>
              </c:strCache>
            </c:strRef>
          </c:cat>
          <c:val>
            <c:numRef>
              <c:f>Лист1!$C$4:$C$7</c:f>
              <c:numCache>
                <c:formatCode>0%</c:formatCode>
                <c:ptCount val="4"/>
                <c:pt idx="0">
                  <c:v>0.85</c:v>
                </c:pt>
                <c:pt idx="1">
                  <c:v>0.05</c:v>
                </c:pt>
                <c:pt idx="2">
                  <c:v>0.06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09-463D-B075-9996F454C2F6}"/>
            </c:ext>
          </c:extLst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чел</c:v>
                </c:pt>
              </c:strCache>
            </c:strRef>
          </c:tx>
          <c:cat>
            <c:strRef>
              <c:f>Лист1!$B$4:$B$7</c:f>
              <c:strCache>
                <c:ptCount val="4"/>
                <c:pt idx="0">
                  <c:v>Микропредприятие</c:v>
                </c:pt>
                <c:pt idx="1">
                  <c:v>Малое предприятие</c:v>
                </c:pt>
                <c:pt idx="2">
                  <c:v>Среднее предприятие</c:v>
                </c:pt>
                <c:pt idx="3">
                  <c:v>Крупное предприятие</c:v>
                </c:pt>
              </c:strCache>
            </c:strRef>
          </c:cat>
          <c:val>
            <c:numRef>
              <c:f>Лист1!$D$4:$D$7</c:f>
              <c:numCache>
                <c:formatCode>0</c:formatCode>
                <c:ptCount val="4"/>
                <c:pt idx="0">
                  <c:v>4263.5999999999995</c:v>
                </c:pt>
                <c:pt idx="1">
                  <c:v>250.8</c:v>
                </c:pt>
                <c:pt idx="2">
                  <c:v>300.95999999999998</c:v>
                </c:pt>
                <c:pt idx="3">
                  <c:v>200.64000000000001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09-463D-B075-9996F454C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Лист1!$B$122:$B$130</c:f>
              <c:strCache>
                <c:ptCount val="9"/>
                <c:pt idx="0">
                  <c:v>Консульт налоги-бухг</c:v>
                </c:pt>
                <c:pt idx="1">
                  <c:v>Консульт  о подд МСБ</c:v>
                </c:pt>
                <c:pt idx="2">
                  <c:v>Помощь с изм в ЕГРЮЛ</c:v>
                </c:pt>
                <c:pt idx="3">
                  <c:v>Обучение</c:v>
                </c:pt>
                <c:pt idx="4">
                  <c:v>Онлайн шк МБМ</c:v>
                </c:pt>
                <c:pt idx="5">
                  <c:v>Беспл в коворкингах</c:v>
                </c:pt>
                <c:pt idx="6">
                  <c:v>Помощь в открытии</c:v>
                </c:pt>
                <c:pt idx="7">
                  <c:v>Cтартап шк МБМ </c:v>
                </c:pt>
                <c:pt idx="8">
                  <c:v>Другое</c:v>
                </c:pt>
              </c:strCache>
            </c:strRef>
          </c:cat>
          <c:val>
            <c:numRef>
              <c:f>Лист1!$C$122:$C$129</c:f>
              <c:numCache>
                <c:formatCode>0%</c:formatCode>
                <c:ptCount val="8"/>
                <c:pt idx="0">
                  <c:v>0.17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5.7597876575978799E-2</c:v>
                </c:pt>
                <c:pt idx="4">
                  <c:v>5.0431320504313197E-2</c:v>
                </c:pt>
                <c:pt idx="5">
                  <c:v>4.3264764432647602E-2</c:v>
                </c:pt>
                <c:pt idx="6">
                  <c:v>2.1632382216323801E-2</c:v>
                </c:pt>
                <c:pt idx="7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2-4C31-ACC2-CAB43D0AE2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334464"/>
        <c:axId val="192827776"/>
      </c:barChart>
      <c:catAx>
        <c:axId val="19233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827776"/>
        <c:crosses val="autoZero"/>
        <c:auto val="1"/>
        <c:lblAlgn val="ctr"/>
        <c:lblOffset val="100"/>
        <c:noMultiLvlLbl val="0"/>
      </c:catAx>
      <c:valAx>
        <c:axId val="19282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233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Известность</c:v>
          </c:tx>
          <c:invertIfNegative val="0"/>
          <c:dLbls>
            <c:dLbl>
              <c:idx val="6"/>
              <c:layout>
                <c:manualLayout>
                  <c:x val="2.2222222222222199E-2"/>
                  <c:y val="3.7036672499270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9D-48F6-82AE-F95113FAF5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Лист1!$M$107:$M$114</c:f>
              <c:strCache>
                <c:ptCount val="8"/>
                <c:pt idx="0">
                  <c:v>Обучение</c:v>
                </c:pt>
                <c:pt idx="1">
                  <c:v>Помощь в открытии</c:v>
                </c:pt>
                <c:pt idx="2">
                  <c:v>Помощь с изм в ЕГРЮЛ</c:v>
                </c:pt>
                <c:pt idx="3">
                  <c:v>Консульт о поддерж МСБ</c:v>
                </c:pt>
                <c:pt idx="4">
                  <c:v>Онлайн шк МБМ</c:v>
                </c:pt>
                <c:pt idx="5">
                  <c:v>Консульт налоги-бухг</c:v>
                </c:pt>
                <c:pt idx="6">
                  <c:v>Cтартап шк МБМ </c:v>
                </c:pt>
                <c:pt idx="7">
                  <c:v>Беспл места в коворкингах</c:v>
                </c:pt>
              </c:strCache>
            </c:strRef>
          </c:cat>
          <c:val>
            <c:numRef>
              <c:f>Лист1!$N$107:$N$114</c:f>
              <c:numCache>
                <c:formatCode>0%</c:formatCode>
                <c:ptCount val="8"/>
                <c:pt idx="0">
                  <c:v>0.48</c:v>
                </c:pt>
                <c:pt idx="1">
                  <c:v>0.51</c:v>
                </c:pt>
                <c:pt idx="2">
                  <c:v>0.31</c:v>
                </c:pt>
                <c:pt idx="3">
                  <c:v>0.46</c:v>
                </c:pt>
                <c:pt idx="4">
                  <c:v>0.12</c:v>
                </c:pt>
                <c:pt idx="5">
                  <c:v>0.39</c:v>
                </c:pt>
                <c:pt idx="6">
                  <c:v>0.14000000000000001</c:v>
                </c:pt>
                <c:pt idx="7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9D-48F6-82AE-F95113FAF5CE}"/>
            </c:ext>
          </c:extLst>
        </c:ser>
        <c:ser>
          <c:idx val="1"/>
          <c:order val="1"/>
          <c:tx>
            <c:v>Полезность</c:v>
          </c:tx>
          <c:invertIfNegative val="0"/>
          <c:dLbls>
            <c:dLbl>
              <c:idx val="3"/>
              <c:layout>
                <c:manualLayout>
                  <c:x val="1.38886701662293E-2"/>
                  <c:y val="-4.6296296296296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9D-48F6-82AE-F95113FAF5CE}"/>
                </c:ext>
              </c:extLst>
            </c:dLbl>
            <c:dLbl>
              <c:idx val="4"/>
              <c:layout>
                <c:manualLayout>
                  <c:x val="1.9444225721784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9D-48F6-82AE-F95113FAF5CE}"/>
                </c:ext>
              </c:extLst>
            </c:dLbl>
            <c:dLbl>
              <c:idx val="5"/>
              <c:layout>
                <c:manualLayout>
                  <c:x val="1.38888888888889E-2"/>
                  <c:y val="-1.3889253426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9D-48F6-82AE-F95113FAF5CE}"/>
                </c:ext>
              </c:extLst>
            </c:dLbl>
            <c:dLbl>
              <c:idx val="6"/>
              <c:layout>
                <c:manualLayout>
                  <c:x val="1.6666447944006998E-2"/>
                  <c:y val="2.314814814814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9D-48F6-82AE-F95113FAF5CE}"/>
                </c:ext>
              </c:extLst>
            </c:dLbl>
            <c:dLbl>
              <c:idx val="7"/>
              <c:layout>
                <c:manualLayout>
                  <c:x val="1.1111111111111099E-2"/>
                  <c:y val="8.48755627201342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39D-48F6-82AE-F95113FAF5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Лист1!$M$107:$M$114</c:f>
              <c:strCache>
                <c:ptCount val="8"/>
                <c:pt idx="0">
                  <c:v>Обучение</c:v>
                </c:pt>
                <c:pt idx="1">
                  <c:v>Помощь в открытии</c:v>
                </c:pt>
                <c:pt idx="2">
                  <c:v>Помощь с изм в ЕГРЮЛ</c:v>
                </c:pt>
                <c:pt idx="3">
                  <c:v>Консульт о поддерж МСБ</c:v>
                </c:pt>
                <c:pt idx="4">
                  <c:v>Онлайн шк МБМ</c:v>
                </c:pt>
                <c:pt idx="5">
                  <c:v>Консульт налоги-бухг</c:v>
                </c:pt>
                <c:pt idx="6">
                  <c:v>Cтартап шк МБМ </c:v>
                </c:pt>
                <c:pt idx="7">
                  <c:v>Беспл места в коворкингах</c:v>
                </c:pt>
              </c:strCache>
            </c:strRef>
          </c:cat>
          <c:val>
            <c:numRef>
              <c:f>Лист1!$O$107:$O$114</c:f>
              <c:numCache>
                <c:formatCode>0%</c:formatCode>
                <c:ptCount val="8"/>
                <c:pt idx="0">
                  <c:v>0.06</c:v>
                </c:pt>
                <c:pt idx="1">
                  <c:v>0.02</c:v>
                </c:pt>
                <c:pt idx="2">
                  <c:v>0.06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0.17</c:v>
                </c:pt>
                <c:pt idx="6">
                  <c:v>0.01</c:v>
                </c:pt>
                <c:pt idx="7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39D-48F6-82AE-F95113FAF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96800"/>
        <c:axId val="202398720"/>
      </c:barChart>
      <c:catAx>
        <c:axId val="20239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398720"/>
        <c:crosses val="autoZero"/>
        <c:auto val="1"/>
        <c:lblAlgn val="ctr"/>
        <c:lblOffset val="100"/>
        <c:noMultiLvlLbl val="0"/>
      </c:catAx>
      <c:valAx>
        <c:axId val="202398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239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Лист1!$B$135:$B$139</c:f>
              <c:strCache>
                <c:ptCount val="5"/>
                <c:pt idx="0">
                  <c:v>Получени господдержки</c:v>
                </c:pt>
                <c:pt idx="1">
                  <c:v>Опт налог, бухг отчётн</c:v>
                </c:pt>
                <c:pt idx="2">
                  <c:v>ИТ-техн и продвижение </c:v>
                </c:pt>
                <c:pt idx="3">
                  <c:v>ВЭД (экспорт-импорт)</c:v>
                </c:pt>
                <c:pt idx="4">
                  <c:v>Выход на нов рынки</c:v>
                </c:pt>
              </c:strCache>
            </c:strRef>
          </c:cat>
          <c:val>
            <c:numRef>
              <c:f>Лист1!$C$135:$C$139</c:f>
              <c:numCache>
                <c:formatCode>0%</c:formatCode>
                <c:ptCount val="5"/>
                <c:pt idx="0">
                  <c:v>0.27</c:v>
                </c:pt>
                <c:pt idx="1">
                  <c:v>0.42</c:v>
                </c:pt>
                <c:pt idx="2">
                  <c:v>0.25</c:v>
                </c:pt>
                <c:pt idx="3">
                  <c:v>0.17</c:v>
                </c:pt>
                <c:pt idx="4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63-4442-A4E1-D52BCCFA0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696512"/>
        <c:axId val="215698432"/>
      </c:barChart>
      <c:catAx>
        <c:axId val="21569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698432"/>
        <c:crosses val="autoZero"/>
        <c:auto val="1"/>
        <c:lblAlgn val="ctr"/>
        <c:lblOffset val="100"/>
        <c:noMultiLvlLbl val="0"/>
      </c:catAx>
      <c:valAx>
        <c:axId val="21569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69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8DD7-4AB1-B3BF-D0B47CC7CE7F}"/>
              </c:ext>
            </c:extLst>
          </c:dPt>
          <c:dLbls>
            <c:dLbl>
              <c:idx val="3"/>
              <c:layout>
                <c:manualLayout>
                  <c:x val="0.101488407699038"/>
                  <c:y val="0.1481481481481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D7-4AB1-B3BF-D0B47CC7CE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Лист1!$B$149:$B$152</c:f>
              <c:strCache>
                <c:ptCount val="4"/>
                <c:pt idx="0">
                  <c:v>Письменные </c:v>
                </c:pt>
                <c:pt idx="1">
                  <c:v>Он-лайн сервисы</c:v>
                </c:pt>
                <c:pt idx="2">
                  <c:v>Телефон</c:v>
                </c:pt>
                <c:pt idx="3">
                  <c:v>Обращения</c:v>
                </c:pt>
              </c:strCache>
            </c:strRef>
          </c:cat>
          <c:val>
            <c:numRef>
              <c:f>Лист1!$C$149:$C$152</c:f>
              <c:numCache>
                <c:formatCode>0%</c:formatCode>
                <c:ptCount val="4"/>
                <c:pt idx="0">
                  <c:v>0.59</c:v>
                </c:pt>
                <c:pt idx="1">
                  <c:v>0.56000000000000005</c:v>
                </c:pt>
                <c:pt idx="2">
                  <c:v>0.38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D7-4AB1-B3BF-D0B47CC7C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2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известность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Лист1!$N$171:$N$175</c:f>
              <c:strCache>
                <c:ptCount val="5"/>
                <c:pt idx="0">
                  <c:v>Субс экспортёрам</c:v>
                </c:pt>
                <c:pt idx="1">
                  <c:v>Субс на выставки</c:v>
                </c:pt>
                <c:pt idx="2">
                  <c:v>Субс резид технопарков</c:v>
                </c:pt>
                <c:pt idx="3">
                  <c:v>Инвестиции ФСРВИ Мск</c:v>
                </c:pt>
                <c:pt idx="4">
                  <c:v>Поручительств ФСК МБМ</c:v>
                </c:pt>
              </c:strCache>
            </c:strRef>
          </c:cat>
          <c:val>
            <c:numRef>
              <c:f>Лист1!$O$171:$O$175</c:f>
              <c:numCache>
                <c:formatCode>0%</c:formatCode>
                <c:ptCount val="5"/>
                <c:pt idx="0">
                  <c:v>0.5</c:v>
                </c:pt>
                <c:pt idx="1">
                  <c:v>0.39</c:v>
                </c:pt>
                <c:pt idx="2">
                  <c:v>0.26</c:v>
                </c:pt>
                <c:pt idx="3">
                  <c:v>0.18</c:v>
                </c:pt>
                <c:pt idx="4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96-4343-800C-4EAD710B7E8E}"/>
            </c:ext>
          </c:extLst>
        </c:ser>
        <c:ser>
          <c:idx val="1"/>
          <c:order val="1"/>
          <c:tx>
            <c:v>полезность</c:v>
          </c:tx>
          <c:invertIfNegative val="0"/>
          <c:dLbls>
            <c:dLbl>
              <c:idx val="0"/>
              <c:layout>
                <c:manualLayout>
                  <c:x val="2.7777777777777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96-4343-800C-4EAD710B7E8E}"/>
                </c:ext>
              </c:extLst>
            </c:dLbl>
            <c:dLbl>
              <c:idx val="1"/>
              <c:layout>
                <c:manualLayout>
                  <c:x val="2.4999999999999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96-4343-800C-4EAD710B7E8E}"/>
                </c:ext>
              </c:extLst>
            </c:dLbl>
            <c:dLbl>
              <c:idx val="2"/>
              <c:layout>
                <c:manualLayout>
                  <c:x val="2.2222222222222199E-2"/>
                  <c:y val="-8.48755627201340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96-4343-800C-4EAD710B7E8E}"/>
                </c:ext>
              </c:extLst>
            </c:dLbl>
            <c:dLbl>
              <c:idx val="3"/>
              <c:layout>
                <c:manualLayout>
                  <c:x val="2.4999999999999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96-4343-800C-4EAD710B7E8E}"/>
                </c:ext>
              </c:extLst>
            </c:dLbl>
            <c:dLbl>
              <c:idx val="4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96-4343-800C-4EAD710B7E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Лист1!$N$171:$N$175</c:f>
              <c:strCache>
                <c:ptCount val="5"/>
                <c:pt idx="0">
                  <c:v>Субс экспортёрам</c:v>
                </c:pt>
                <c:pt idx="1">
                  <c:v>Субс на выставки</c:v>
                </c:pt>
                <c:pt idx="2">
                  <c:v>Субс резид технопарков</c:v>
                </c:pt>
                <c:pt idx="3">
                  <c:v>Инвестиции ФСРВИ Мск</c:v>
                </c:pt>
                <c:pt idx="4">
                  <c:v>Поручительств ФСК МБМ</c:v>
                </c:pt>
              </c:strCache>
            </c:strRef>
          </c:cat>
          <c:val>
            <c:numRef>
              <c:f>Лист1!$P$171:$P$175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</c:v>
                </c:pt>
                <c:pt idx="2">
                  <c:v>0.02</c:v>
                </c:pt>
                <c:pt idx="3">
                  <c:v>0.01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96-4343-800C-4EAD710B7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42400"/>
        <c:axId val="82322560"/>
      </c:barChart>
      <c:catAx>
        <c:axId val="23554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322560"/>
        <c:crosses val="autoZero"/>
        <c:auto val="1"/>
        <c:lblAlgn val="ctr"/>
        <c:lblOffset val="100"/>
        <c:noMultiLvlLbl val="0"/>
      </c:catAx>
      <c:valAx>
        <c:axId val="82322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554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88888888888901"/>
          <c:y val="4.3981481481481503E-2"/>
          <c:w val="0.56944444444444398"/>
          <c:h val="0.92361111111111105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1CFF-4F9D-B391-37802E201A3D}"/>
              </c:ext>
            </c:extLst>
          </c:dPt>
          <c:dLbls>
            <c:dLbl>
              <c:idx val="0"/>
              <c:layout>
                <c:manualLayout>
                  <c:x val="-0.240278652668416"/>
                  <c:y val="-6.78696412948381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FF-4F9D-B391-37802E201A3D}"/>
                </c:ext>
              </c:extLst>
            </c:dLbl>
            <c:dLbl>
              <c:idx val="1"/>
              <c:layout>
                <c:manualLayout>
                  <c:x val="0.21580533683289599"/>
                  <c:y val="-6.88072324292797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FF-4F9D-B391-37802E201A3D}"/>
                </c:ext>
              </c:extLst>
            </c:dLbl>
            <c:dLbl>
              <c:idx val="2"/>
              <c:layout>
                <c:manualLayout>
                  <c:x val="0.110304680664917"/>
                  <c:y val="0.116728638086906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FF-4F9D-B391-37802E201A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Лист1!$B$196:$B$199</c:f>
              <c:strCache>
                <c:ptCount val="4"/>
                <c:pt idx="0">
                  <c:v>Москва</c:v>
                </c:pt>
                <c:pt idx="1">
                  <c:v>Другие города</c:v>
                </c:pt>
                <c:pt idx="2">
                  <c:v>Зарубежные страны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Лист1!$C$196:$C$199</c:f>
              <c:numCache>
                <c:formatCode>0%</c:formatCode>
                <c:ptCount val="4"/>
                <c:pt idx="0">
                  <c:v>0.73</c:v>
                </c:pt>
                <c:pt idx="1">
                  <c:v>0.47</c:v>
                </c:pt>
                <c:pt idx="2">
                  <c:v>0.15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FF-4F9D-B391-37802E201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Лист1!$B$213:$B$214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Лист1!$C$213:$C$214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E-47A4-854D-27B8CB94C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40864"/>
        <c:axId val="82375424"/>
      </c:barChart>
      <c:catAx>
        <c:axId val="8234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375424"/>
        <c:crosses val="autoZero"/>
        <c:auto val="1"/>
        <c:lblAlgn val="ctr"/>
        <c:lblOffset val="100"/>
        <c:noMultiLvlLbl val="0"/>
      </c:catAx>
      <c:valAx>
        <c:axId val="82375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34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Лист1!$B$227:$B$228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Лист1!$C$227:$C$228</c:f>
              <c:numCache>
                <c:formatCode>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62-481A-BAD5-CDAB7B709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64640"/>
        <c:axId val="90466176"/>
      </c:barChart>
      <c:catAx>
        <c:axId val="9046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66176"/>
        <c:crosses val="autoZero"/>
        <c:auto val="1"/>
        <c:lblAlgn val="ctr"/>
        <c:lblOffset val="100"/>
        <c:noMultiLvlLbl val="0"/>
      </c:catAx>
      <c:valAx>
        <c:axId val="90466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046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известность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Лист1!$B$240:$B$245</c:f>
              <c:strCache>
                <c:ptCount val="6"/>
                <c:pt idx="0">
                  <c:v>Инф-консульт поддержка</c:v>
                </c:pt>
                <c:pt idx="1">
                  <c:v>Мск школа экспортёра</c:v>
                </c:pt>
                <c:pt idx="2">
                  <c:v>Размещение в экспорт кат</c:v>
                </c:pt>
                <c:pt idx="3">
                  <c:v>Участие в выст "Сделано в Мск"</c:v>
                </c:pt>
                <c:pt idx="4">
                  <c:v>Золотой поставщ alibaba.com</c:v>
                </c:pt>
                <c:pt idx="5">
                  <c:v>Другое</c:v>
                </c:pt>
              </c:strCache>
            </c:strRef>
          </c:cat>
          <c:val>
            <c:numRef>
              <c:f>Лист1!$C$240:$C$245</c:f>
              <c:numCache>
                <c:formatCode>0%</c:formatCode>
                <c:ptCount val="6"/>
                <c:pt idx="0">
                  <c:v>0.63</c:v>
                </c:pt>
                <c:pt idx="1">
                  <c:v>0.43</c:v>
                </c:pt>
                <c:pt idx="2">
                  <c:v>0.31</c:v>
                </c:pt>
                <c:pt idx="3">
                  <c:v>0.25</c:v>
                </c:pt>
                <c:pt idx="4">
                  <c:v>0.2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0-475A-89DA-BC447A188B03}"/>
            </c:ext>
          </c:extLst>
        </c:ser>
        <c:ser>
          <c:idx val="1"/>
          <c:order val="1"/>
          <c:tx>
            <c:v>востребованность</c:v>
          </c:tx>
          <c:invertIfNegative val="0"/>
          <c:dLbls>
            <c:dLbl>
              <c:idx val="5"/>
              <c:layout>
                <c:manualLayout>
                  <c:x val="1.6666666666666601E-2"/>
                  <c:y val="-8.48755627201340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60-475A-89DA-BC447A188B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Лист1!$B$240:$B$245</c:f>
              <c:strCache>
                <c:ptCount val="6"/>
                <c:pt idx="0">
                  <c:v>Инф-консульт поддержка</c:v>
                </c:pt>
                <c:pt idx="1">
                  <c:v>Мск школа экспортёра</c:v>
                </c:pt>
                <c:pt idx="2">
                  <c:v>Размещение в экспорт кат</c:v>
                </c:pt>
                <c:pt idx="3">
                  <c:v>Участие в выст "Сделано в Мск"</c:v>
                </c:pt>
                <c:pt idx="4">
                  <c:v>Золотой поставщ alibaba.com</c:v>
                </c:pt>
                <c:pt idx="5">
                  <c:v>Другое</c:v>
                </c:pt>
              </c:strCache>
            </c:strRef>
          </c:cat>
          <c:val>
            <c:numRef>
              <c:f>Лист1!$D$240:$D$245</c:f>
              <c:numCache>
                <c:formatCode>0%</c:formatCode>
                <c:ptCount val="6"/>
                <c:pt idx="0">
                  <c:v>0.27</c:v>
                </c:pt>
                <c:pt idx="1">
                  <c:v>0.2</c:v>
                </c:pt>
                <c:pt idx="2">
                  <c:v>0.12</c:v>
                </c:pt>
                <c:pt idx="3">
                  <c:v>0.11</c:v>
                </c:pt>
                <c:pt idx="4">
                  <c:v>0.13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60-475A-89DA-BC447A188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95616"/>
        <c:axId val="90874240"/>
      </c:barChart>
      <c:catAx>
        <c:axId val="9049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874240"/>
        <c:crosses val="autoZero"/>
        <c:auto val="1"/>
        <c:lblAlgn val="ctr"/>
        <c:lblOffset val="100"/>
        <c:noMultiLvlLbl val="0"/>
      </c:catAx>
      <c:valAx>
        <c:axId val="90874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049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0-9EC2-4844-BD52-AE932E410775}"/>
              </c:ext>
            </c:extLst>
          </c:dPt>
          <c:dPt>
            <c:idx val="2"/>
            <c:bubble3D val="0"/>
            <c:explosion val="9"/>
            <c:extLst>
              <c:ext xmlns:c16="http://schemas.microsoft.com/office/drawing/2014/chart" uri="{C3380CC4-5D6E-409C-BE32-E72D297353CC}">
                <c16:uniqueId val="{00000001-9EC2-4844-BD52-AE932E410775}"/>
              </c:ext>
            </c:extLst>
          </c:dPt>
          <c:dLbls>
            <c:dLbl>
              <c:idx val="2"/>
              <c:layout>
                <c:manualLayout>
                  <c:x val="-5.7887904636920402E-2"/>
                  <c:y val="4.11194954797318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C2-4844-BD52-AE932E4107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Лист1!$B$270:$B$273</c:f>
              <c:strCache>
                <c:ptCount val="4"/>
                <c:pt idx="0">
                  <c:v>ни одной</c:v>
                </c:pt>
                <c:pt idx="1">
                  <c:v>менее четырех</c:v>
                </c:pt>
                <c:pt idx="2">
                  <c:v>пять и более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Лист1!$C$270:$C$273</c:f>
              <c:numCache>
                <c:formatCode>0%</c:formatCode>
                <c:ptCount val="4"/>
                <c:pt idx="0">
                  <c:v>0.33</c:v>
                </c:pt>
                <c:pt idx="1">
                  <c:v>0.28999999999999998</c:v>
                </c:pt>
                <c:pt idx="2">
                  <c:v>7.0000000000000007E-2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C2-4844-BD52-AE932E410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787992125984202"/>
          <c:y val="0.23148148148148101"/>
          <c:w val="0.38611111111111102"/>
          <c:h val="0.64351851851851805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EB99-4E3F-B14B-1E3BCB99B0F4}"/>
              </c:ext>
            </c:extLst>
          </c:dPt>
          <c:dPt>
            <c:idx val="2"/>
            <c:bubble3D val="0"/>
            <c:explosion val="11"/>
            <c:extLst>
              <c:ext xmlns:c16="http://schemas.microsoft.com/office/drawing/2014/chart" uri="{C3380CC4-5D6E-409C-BE32-E72D297353CC}">
                <c16:uniqueId val="{00000001-EB99-4E3F-B14B-1E3BCB99B0F4}"/>
              </c:ext>
            </c:extLst>
          </c:dPt>
          <c:dPt>
            <c:idx val="4"/>
            <c:bubble3D val="0"/>
            <c:explosion val="14"/>
            <c:extLst>
              <c:ext xmlns:c16="http://schemas.microsoft.com/office/drawing/2014/chart" uri="{C3380CC4-5D6E-409C-BE32-E72D297353CC}">
                <c16:uniqueId val="{00000002-EB99-4E3F-B14B-1E3BCB99B0F4}"/>
              </c:ext>
            </c:extLst>
          </c:dPt>
          <c:dLbls>
            <c:dLbl>
              <c:idx val="0"/>
              <c:layout>
                <c:manualLayout>
                  <c:x val="-0.13019160104986899"/>
                  <c:y val="0.1514913240011669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99-4E3F-B14B-1E3BCB99B0F4}"/>
                </c:ext>
              </c:extLst>
            </c:dLbl>
            <c:dLbl>
              <c:idx val="1"/>
              <c:layout>
                <c:manualLayout>
                  <c:x val="-0.122319553805774"/>
                  <c:y val="-0.1898151793525809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99-4E3F-B14B-1E3BCB99B0F4}"/>
                </c:ext>
              </c:extLst>
            </c:dLbl>
            <c:dLbl>
              <c:idx val="2"/>
              <c:layout>
                <c:manualLayout>
                  <c:x val="-8.0447287839020096E-2"/>
                  <c:y val="1.15463692038495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99-4E3F-B14B-1E3BCB99B0F4}"/>
                </c:ext>
              </c:extLst>
            </c:dLbl>
            <c:dLbl>
              <c:idx val="3"/>
              <c:layout>
                <c:manualLayout>
                  <c:x val="-0.109310148731409"/>
                  <c:y val="4.57385535141440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99-4E3F-B14B-1E3BCB99B0F4}"/>
                </c:ext>
              </c:extLst>
            </c:dLbl>
            <c:dLbl>
              <c:idx val="4"/>
              <c:layout>
                <c:manualLayout>
                  <c:x val="-7.7996719160105005E-2"/>
                  <c:y val="-0.1164840332458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99-4E3F-B14B-1E3BCB99B0F4}"/>
                </c:ext>
              </c:extLst>
            </c:dLbl>
            <c:dLbl>
              <c:idx val="5"/>
              <c:layout>
                <c:manualLayout>
                  <c:x val="6.2148950131233602E-2"/>
                  <c:y val="-6.06937153689122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99-4E3F-B14B-1E3BCB99B0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Лист1!$B$42:$B$47</c:f>
              <c:strCache>
                <c:ptCount val="6"/>
                <c:pt idx="0">
                  <c:v>Розничная торговля</c:v>
                </c:pt>
                <c:pt idx="1">
                  <c:v>ИНЫЕ (менее 5%)</c:v>
                </c:pt>
                <c:pt idx="2">
                  <c:v>Общепит</c:v>
                </c:pt>
                <c:pt idx="3">
                  <c:v>Бытовое обслуживание</c:v>
                </c:pt>
                <c:pt idx="4">
                  <c:v>Оптовая торговля</c:v>
                </c:pt>
                <c:pt idx="5">
                  <c:v>Финансы и банки</c:v>
                </c:pt>
              </c:strCache>
            </c:strRef>
          </c:cat>
          <c:val>
            <c:numRef>
              <c:f>Лист1!$C$42:$C$47</c:f>
              <c:numCache>
                <c:formatCode>0%</c:formatCode>
                <c:ptCount val="6"/>
                <c:pt idx="0">
                  <c:v>0.27</c:v>
                </c:pt>
                <c:pt idx="1">
                  <c:v>0.28999999999999998</c:v>
                </c:pt>
                <c:pt idx="2">
                  <c:v>0.16</c:v>
                </c:pt>
                <c:pt idx="3">
                  <c:v>0.09</c:v>
                </c:pt>
                <c:pt idx="4">
                  <c:v>0.12</c:v>
                </c:pt>
                <c:pt idx="5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99-4E3F-B14B-1E3BCB99B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Лист1!$B$283:$B$292</c:f>
              <c:strCache>
                <c:ptCount val="10"/>
                <c:pt idx="0">
                  <c:v>Не проводились</c:v>
                </c:pt>
                <c:pt idx="1">
                  <c:v>МЧС, пожнадзор</c:v>
                </c:pt>
                <c:pt idx="2">
                  <c:v>Роспотребнадзор</c:v>
                </c:pt>
                <c:pt idx="3">
                  <c:v>Налоговая</c:v>
                </c:pt>
                <c:pt idx="4">
                  <c:v>Трудинспекция</c:v>
                </c:pt>
                <c:pt idx="5">
                  <c:v>Прокуратура</c:v>
                </c:pt>
                <c:pt idx="6">
                  <c:v>Полиция</c:v>
                </c:pt>
                <c:pt idx="7">
                  <c:v>Адм-тех инспекция</c:v>
                </c:pt>
                <c:pt idx="8">
                  <c:v>Иное</c:v>
                </c:pt>
                <c:pt idx="9">
                  <c:v>Госинспекция по недвиж-ти</c:v>
                </c:pt>
              </c:strCache>
            </c:strRef>
          </c:cat>
          <c:val>
            <c:numRef>
              <c:f>Лист1!$C$283:$C$292</c:f>
              <c:numCache>
                <c:formatCode>0%</c:formatCode>
                <c:ptCount val="10"/>
                <c:pt idx="0">
                  <c:v>0.32</c:v>
                </c:pt>
                <c:pt idx="1">
                  <c:v>0.26</c:v>
                </c:pt>
                <c:pt idx="2">
                  <c:v>0.28999999999999998</c:v>
                </c:pt>
                <c:pt idx="3">
                  <c:v>0.15</c:v>
                </c:pt>
                <c:pt idx="4">
                  <c:v>0.08</c:v>
                </c:pt>
                <c:pt idx="5">
                  <c:v>0.05</c:v>
                </c:pt>
                <c:pt idx="6">
                  <c:v>0.06</c:v>
                </c:pt>
                <c:pt idx="7">
                  <c:v>0.03</c:v>
                </c:pt>
                <c:pt idx="8">
                  <c:v>0.05</c:v>
                </c:pt>
                <c:pt idx="9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61-4B30-9A55-76457BE9D3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048192"/>
        <c:axId val="91070464"/>
      </c:barChart>
      <c:catAx>
        <c:axId val="910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070464"/>
        <c:crosses val="autoZero"/>
        <c:auto val="1"/>
        <c:lblAlgn val="ctr"/>
        <c:lblOffset val="100"/>
        <c:noMultiLvlLbl val="0"/>
      </c:catAx>
      <c:valAx>
        <c:axId val="91070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048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Лист1!$B$297:$B$301</c:f>
              <c:strCache>
                <c:ptCount val="5"/>
                <c:pt idx="0">
                  <c:v>Без изменений</c:v>
                </c:pt>
                <c:pt idx="1">
                  <c:v>Незначит улучшилась</c:v>
                </c:pt>
                <c:pt idx="2">
                  <c:v>Незначит ухудшилась</c:v>
                </c:pt>
                <c:pt idx="3">
                  <c:v>Значит улучшилась</c:v>
                </c:pt>
                <c:pt idx="4">
                  <c:v>Значит ухудшилась</c:v>
                </c:pt>
              </c:strCache>
            </c:strRef>
          </c:cat>
          <c:val>
            <c:numRef>
              <c:f>Лист1!$C$297:$C$301</c:f>
              <c:numCache>
                <c:formatCode>0%</c:formatCode>
                <c:ptCount val="5"/>
                <c:pt idx="0">
                  <c:v>0.48</c:v>
                </c:pt>
                <c:pt idx="1">
                  <c:v>0.27</c:v>
                </c:pt>
                <c:pt idx="2">
                  <c:v>0.11</c:v>
                </c:pt>
                <c:pt idx="3">
                  <c:v>0.1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F-4DB8-863C-DD9ADB089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078016"/>
        <c:axId val="91088000"/>
      </c:barChart>
      <c:catAx>
        <c:axId val="91078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088000"/>
        <c:crosses val="autoZero"/>
        <c:auto val="1"/>
        <c:lblAlgn val="ctr"/>
        <c:lblOffset val="100"/>
        <c:noMultiLvlLbl val="0"/>
      </c:catAx>
      <c:valAx>
        <c:axId val="91088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078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Лист1!$C$315</c:f>
              <c:strCache>
                <c:ptCount val="1"/>
                <c:pt idx="0">
                  <c:v>"да"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6666666666666701E-2"/>
                  <c:y val="9.5238095238095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48-4AE3-AFD5-7FFEBA8B6D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Лист1!$B$316:$B$320</c:f>
              <c:strCache>
                <c:ptCount val="5"/>
                <c:pt idx="0">
                  <c:v>информация о компании</c:v>
                </c:pt>
                <c:pt idx="1">
                  <c:v>программы лояльности</c:v>
                </c:pt>
                <c:pt idx="2">
                  <c:v>участие в открытом рейтинге</c:v>
                </c:pt>
                <c:pt idx="3">
                  <c:v>обратаная связь</c:v>
                </c:pt>
                <c:pt idx="4">
                  <c:v>участие в программе "Московский предприниматель"</c:v>
                </c:pt>
              </c:strCache>
            </c:strRef>
          </c:cat>
          <c:val>
            <c:numRef>
              <c:f>Лист1!$C$316:$C$320</c:f>
              <c:numCache>
                <c:formatCode>0%</c:formatCode>
                <c:ptCount val="5"/>
                <c:pt idx="0">
                  <c:v>0.85</c:v>
                </c:pt>
                <c:pt idx="1">
                  <c:v>0.64</c:v>
                </c:pt>
                <c:pt idx="2">
                  <c:v>0.67</c:v>
                </c:pt>
                <c:pt idx="3">
                  <c:v>0.8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48-4AE3-AFD5-7FFEBA8B6D7A}"/>
            </c:ext>
          </c:extLst>
        </c:ser>
        <c:ser>
          <c:idx val="1"/>
          <c:order val="1"/>
          <c:tx>
            <c:strRef>
              <c:f>Лист1!$D$315</c:f>
              <c:strCache>
                <c:ptCount val="1"/>
                <c:pt idx="0">
                  <c:v>"нет"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666666666666701E-2"/>
                  <c:y val="-4.36502893989257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48-4AE3-AFD5-7FFEBA8B6D7A}"/>
                </c:ext>
              </c:extLst>
            </c:dLbl>
            <c:dLbl>
              <c:idx val="2"/>
              <c:layout>
                <c:manualLayout>
                  <c:x val="2.22222222222221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48-4AE3-AFD5-7FFEBA8B6D7A}"/>
                </c:ext>
              </c:extLst>
            </c:dLbl>
            <c:dLbl>
              <c:idx val="3"/>
              <c:layout>
                <c:manualLayout>
                  <c:x val="1.6666666666666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48-4AE3-AFD5-7FFEBA8B6D7A}"/>
                </c:ext>
              </c:extLst>
            </c:dLbl>
            <c:dLbl>
              <c:idx val="4"/>
              <c:layout>
                <c:manualLayout>
                  <c:x val="2.2222222222222102E-2"/>
                  <c:y val="-4.36502893989257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48-4AE3-AFD5-7FFEBA8B6D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Лист1!$B$316:$B$320</c:f>
              <c:strCache>
                <c:ptCount val="5"/>
                <c:pt idx="0">
                  <c:v>информация о компании</c:v>
                </c:pt>
                <c:pt idx="1">
                  <c:v>программы лояльности</c:v>
                </c:pt>
                <c:pt idx="2">
                  <c:v>участие в открытом рейтинге</c:v>
                </c:pt>
                <c:pt idx="3">
                  <c:v>обратаная связь</c:v>
                </c:pt>
                <c:pt idx="4">
                  <c:v>участие в программе "Московский предприниматель"</c:v>
                </c:pt>
              </c:strCache>
            </c:strRef>
          </c:cat>
          <c:val>
            <c:numRef>
              <c:f>Лист1!$D$316:$D$320</c:f>
              <c:numCache>
                <c:formatCode>0%</c:formatCode>
                <c:ptCount val="5"/>
                <c:pt idx="0">
                  <c:v>0.15</c:v>
                </c:pt>
                <c:pt idx="1">
                  <c:v>0.36</c:v>
                </c:pt>
                <c:pt idx="2">
                  <c:v>0.33</c:v>
                </c:pt>
                <c:pt idx="3">
                  <c:v>0.2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48-4AE3-AFD5-7FFEBA8B6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54304"/>
        <c:axId val="91155840"/>
      </c:barChart>
      <c:catAx>
        <c:axId val="9115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155840"/>
        <c:crosses val="autoZero"/>
        <c:auto val="1"/>
        <c:lblAlgn val="ctr"/>
        <c:lblOffset val="100"/>
        <c:noMultiLvlLbl val="0"/>
      </c:catAx>
      <c:valAx>
        <c:axId val="91155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154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478762029746302"/>
          <c:y val="0.19155481985206399"/>
          <c:w val="0.43333333333333302"/>
          <c:h val="0.72222222222222199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0-976D-42E8-8387-1876741077FB}"/>
              </c:ext>
            </c:extLst>
          </c:dPt>
          <c:dPt>
            <c:idx val="2"/>
            <c:bubble3D val="0"/>
            <c:explosion val="10"/>
            <c:extLst>
              <c:ext xmlns:c16="http://schemas.microsoft.com/office/drawing/2014/chart" uri="{C3380CC4-5D6E-409C-BE32-E72D297353CC}">
                <c16:uniqueId val="{00000001-976D-42E8-8387-1876741077FB}"/>
              </c:ext>
            </c:extLst>
          </c:dPt>
          <c:dPt>
            <c:idx val="4"/>
            <c:bubble3D val="0"/>
            <c:explosion val="11"/>
            <c:extLst>
              <c:ext xmlns:c16="http://schemas.microsoft.com/office/drawing/2014/chart" uri="{C3380CC4-5D6E-409C-BE32-E72D297353CC}">
                <c16:uniqueId val="{00000002-976D-42E8-8387-1876741077FB}"/>
              </c:ext>
            </c:extLst>
          </c:dPt>
          <c:dLbls>
            <c:dLbl>
              <c:idx val="1"/>
              <c:layout>
                <c:manualLayout>
                  <c:x val="-8.5041707918857512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6D-42E8-8387-1876741077FB}"/>
                </c:ext>
              </c:extLst>
            </c:dLbl>
            <c:dLbl>
              <c:idx val="2"/>
              <c:layout>
                <c:manualLayout>
                  <c:x val="-7.3417104111986001E-2"/>
                  <c:y val="-1.16061533974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6D-42E8-8387-1876741077FB}"/>
                </c:ext>
              </c:extLst>
            </c:dLbl>
            <c:dLbl>
              <c:idx val="3"/>
              <c:layout>
                <c:manualLayout>
                  <c:x val="-5.1655949256342898E-2"/>
                  <c:y val="-7.63185331000292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6D-42E8-8387-1876741077FB}"/>
                </c:ext>
              </c:extLst>
            </c:dLbl>
            <c:dLbl>
              <c:idx val="4"/>
              <c:layout>
                <c:manualLayout>
                  <c:x val="6.8951662292213403E-2"/>
                  <c:y val="-9.48742344706910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6D-42E8-8387-1876741077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Лист1!$B$73:$B$77</c:f>
              <c:strCache>
                <c:ptCount val="5"/>
                <c:pt idx="0">
                  <c:v>Наружная</c:v>
                </c:pt>
                <c:pt idx="1">
                  <c:v>Раздатка</c:v>
                </c:pt>
                <c:pt idx="2">
                  <c:v>Интернет</c:v>
                </c:pt>
                <c:pt idx="3">
                  <c:v>СМИ</c:v>
                </c:pt>
                <c:pt idx="4">
                  <c:v>Прочее</c:v>
                </c:pt>
              </c:strCache>
            </c:strRef>
          </c:cat>
          <c:val>
            <c:numRef>
              <c:f>Лист1!$C$73:$C$77</c:f>
              <c:numCache>
                <c:formatCode>0%</c:formatCode>
                <c:ptCount val="5"/>
                <c:pt idx="0">
                  <c:v>0.47</c:v>
                </c:pt>
                <c:pt idx="1">
                  <c:v>0.2</c:v>
                </c:pt>
                <c:pt idx="2">
                  <c:v>0.26</c:v>
                </c:pt>
                <c:pt idx="3">
                  <c:v>0.12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6D-42E8-8387-187674107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D7B8-4BD4-B990-4E760767222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7B8-4BD4-B990-4E76076722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Лист1!$U$74:$U$79</c:f>
              <c:strCache>
                <c:ptCount val="6"/>
                <c:pt idx="0">
                  <c:v>Юридические услуги</c:v>
                </c:pt>
                <c:pt idx="1">
                  <c:v>Розничная торговля</c:v>
                </c:pt>
                <c:pt idx="2">
                  <c:v>Здравоохранение</c:v>
                </c:pt>
                <c:pt idx="3">
                  <c:v>Риэлторские услуги</c:v>
                </c:pt>
                <c:pt idx="4">
                  <c:v>Наука и НИОКР</c:v>
                </c:pt>
                <c:pt idx="5">
                  <c:v>Фермерство</c:v>
                </c:pt>
              </c:strCache>
            </c:strRef>
          </c:cat>
          <c:val>
            <c:numRef>
              <c:f>Лист1!$V$74:$V$79</c:f>
              <c:numCache>
                <c:formatCode>0%</c:formatCode>
                <c:ptCount val="6"/>
                <c:pt idx="0">
                  <c:v>0.8</c:v>
                </c:pt>
                <c:pt idx="1">
                  <c:v>0.76</c:v>
                </c:pt>
                <c:pt idx="2">
                  <c:v>0.68</c:v>
                </c:pt>
                <c:pt idx="3">
                  <c:v>0.38</c:v>
                </c:pt>
                <c:pt idx="4">
                  <c:v>0.12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B8-4BD4-B990-4E7607672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55840"/>
        <c:axId val="154757376"/>
      </c:barChart>
      <c:catAx>
        <c:axId val="154755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57376"/>
        <c:crosses val="autoZero"/>
        <c:auto val="1"/>
        <c:lblAlgn val="ctr"/>
        <c:lblOffset val="100"/>
        <c:noMultiLvlLbl val="0"/>
      </c:catAx>
      <c:valAx>
        <c:axId val="154757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475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C671-4DDE-B5D9-BD0823AF861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671-4DDE-B5D9-BD0823AF861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C671-4DDE-B5D9-BD0823AF861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C671-4DDE-B5D9-BD0823AF8610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C671-4DDE-B5D9-BD0823AF86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Лист1!$U$82:$U$86</c:f>
              <c:strCache>
                <c:ptCount val="5"/>
                <c:pt idx="0">
                  <c:v>Образовательные услуги</c:v>
                </c:pt>
                <c:pt idx="1">
                  <c:v>Бытовое обслуживание</c:v>
                </c:pt>
                <c:pt idx="2">
                  <c:v>Здравоохранение</c:v>
                </c:pt>
                <c:pt idx="3">
                  <c:v>Наука и НИОКР</c:v>
                </c:pt>
                <c:pt idx="4">
                  <c:v>ИТ, интернет сервисы</c:v>
                </c:pt>
              </c:strCache>
            </c:strRef>
          </c:cat>
          <c:val>
            <c:numRef>
              <c:f>Лист1!$V$82:$V$86</c:f>
              <c:numCache>
                <c:formatCode>0%</c:formatCode>
                <c:ptCount val="5"/>
                <c:pt idx="0">
                  <c:v>0.53</c:v>
                </c:pt>
                <c:pt idx="1">
                  <c:v>0.39</c:v>
                </c:pt>
                <c:pt idx="2">
                  <c:v>0.38</c:v>
                </c:pt>
                <c:pt idx="3">
                  <c:v>0.03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71-4DDE-B5D9-BD0823AF8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18496"/>
        <c:axId val="164152064"/>
      </c:barChart>
      <c:catAx>
        <c:axId val="16381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152064"/>
        <c:crosses val="autoZero"/>
        <c:auto val="1"/>
        <c:lblAlgn val="ctr"/>
        <c:lblOffset val="100"/>
        <c:noMultiLvlLbl val="0"/>
      </c:catAx>
      <c:valAx>
        <c:axId val="164152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81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863E-4789-9F66-CEFA4D32855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63E-4789-9F66-CEFA4D32855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863E-4789-9F66-CEFA4D32855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863E-4789-9F66-CEFA4D3285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Лист1!$AD$73:$AD$81</c:f>
              <c:strCache>
                <c:ptCount val="9"/>
                <c:pt idx="0">
                  <c:v>ИТ, интернет сервисы</c:v>
                </c:pt>
                <c:pt idx="1">
                  <c:v>Наука и НИОКР</c:v>
                </c:pt>
                <c:pt idx="2">
                  <c:v>Образовательные услуги</c:v>
                </c:pt>
                <c:pt idx="3">
                  <c:v>Пищепром</c:v>
                </c:pt>
                <c:pt idx="4">
                  <c:v>Производство техники и оборудования</c:v>
                </c:pt>
                <c:pt idx="5">
                  <c:v>Оптовая торговля</c:v>
                </c:pt>
                <c:pt idx="6">
                  <c:v>СХ и фермерство</c:v>
                </c:pt>
                <c:pt idx="7">
                  <c:v>Здравоохранение</c:v>
                </c:pt>
                <c:pt idx="8">
                  <c:v>Розничная торговля</c:v>
                </c:pt>
              </c:strCache>
            </c:strRef>
          </c:cat>
          <c:val>
            <c:numRef>
              <c:f>Лист1!$AE$73:$AE$81</c:f>
              <c:numCache>
                <c:formatCode>0%</c:formatCode>
                <c:ptCount val="9"/>
                <c:pt idx="0">
                  <c:v>0.63</c:v>
                </c:pt>
                <c:pt idx="1">
                  <c:v>0.6</c:v>
                </c:pt>
                <c:pt idx="2">
                  <c:v>0.56000000000000005</c:v>
                </c:pt>
                <c:pt idx="3">
                  <c:v>0.51</c:v>
                </c:pt>
                <c:pt idx="4">
                  <c:v>0.47</c:v>
                </c:pt>
                <c:pt idx="5">
                  <c:v>0.16</c:v>
                </c:pt>
                <c:pt idx="6">
                  <c:v>0.12</c:v>
                </c:pt>
                <c:pt idx="7">
                  <c:v>0.05</c:v>
                </c:pt>
                <c:pt idx="8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3E-4789-9F66-CEFA4D328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25728"/>
        <c:axId val="175627264"/>
      </c:barChart>
      <c:catAx>
        <c:axId val="17562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627264"/>
        <c:crosses val="autoZero"/>
        <c:auto val="1"/>
        <c:lblAlgn val="ctr"/>
        <c:lblOffset val="100"/>
        <c:noMultiLvlLbl val="0"/>
      </c:catAx>
      <c:valAx>
        <c:axId val="175627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62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/>
            <c:extLst>
              <c:ext xmlns:c16="http://schemas.microsoft.com/office/drawing/2014/chart" uri="{C3380CC4-5D6E-409C-BE32-E72D297353CC}">
                <c16:uniqueId val="{00000001-E6C7-41FD-9D3B-09B9EA30E1E6}"/>
              </c:ext>
            </c:extLst>
          </c:dPt>
          <c:dPt>
            <c:idx val="1"/>
            <c:invertIfNegative val="0"/>
            <c:bubble3D val="0"/>
            <c:spPr/>
            <c:extLst>
              <c:ext xmlns:c16="http://schemas.microsoft.com/office/drawing/2014/chart" uri="{C3380CC4-5D6E-409C-BE32-E72D297353CC}">
                <c16:uniqueId val="{00000003-E6C7-41FD-9D3B-09B9EA30E1E6}"/>
              </c:ext>
            </c:extLst>
          </c:dPt>
          <c:dPt>
            <c:idx val="2"/>
            <c:invertIfNegative val="0"/>
            <c:bubble3D val="0"/>
            <c:spPr/>
            <c:extLst>
              <c:ext xmlns:c16="http://schemas.microsoft.com/office/drawing/2014/chart" uri="{C3380CC4-5D6E-409C-BE32-E72D297353CC}">
                <c16:uniqueId val="{00000005-E6C7-41FD-9D3B-09B9EA30E1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Лист1!$AG$80:$AG$86</c:f>
              <c:strCache>
                <c:ptCount val="7"/>
                <c:pt idx="0">
                  <c:v>Риэлторские услуги</c:v>
                </c:pt>
                <c:pt idx="1">
                  <c:v>Транспорт, логистика, связь</c:v>
                </c:pt>
                <c:pt idx="2">
                  <c:v>Юридические услуги</c:v>
                </c:pt>
                <c:pt idx="3">
                  <c:v>СХ и фермерство</c:v>
                </c:pt>
                <c:pt idx="4">
                  <c:v>ИТ, интернет сервисы</c:v>
                </c:pt>
                <c:pt idx="5">
                  <c:v>Бытовое обслуживание</c:v>
                </c:pt>
                <c:pt idx="6">
                  <c:v>Розничная торговля</c:v>
                </c:pt>
              </c:strCache>
            </c:strRef>
          </c:cat>
          <c:val>
            <c:numRef>
              <c:f>Лист1!$AH$80:$AH$85</c:f>
              <c:numCache>
                <c:formatCode>0%</c:formatCode>
                <c:ptCount val="6"/>
                <c:pt idx="0">
                  <c:v>0.62</c:v>
                </c:pt>
                <c:pt idx="1">
                  <c:v>0.54</c:v>
                </c:pt>
                <c:pt idx="2">
                  <c:v>0.36</c:v>
                </c:pt>
                <c:pt idx="3">
                  <c:v>0.09</c:v>
                </c:pt>
                <c:pt idx="4">
                  <c:v>0.04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C7-41FD-9D3B-09B9EA30E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315264"/>
        <c:axId val="179254784"/>
      </c:barChart>
      <c:catAx>
        <c:axId val="17831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254784"/>
        <c:crosses val="autoZero"/>
        <c:auto val="1"/>
        <c:lblAlgn val="ctr"/>
        <c:lblOffset val="100"/>
        <c:noMultiLvlLbl val="0"/>
      </c:catAx>
      <c:valAx>
        <c:axId val="179254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315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.17592592592592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85-4029-BF48-F931CD16B4CF}"/>
                </c:ext>
              </c:extLst>
            </c:dLbl>
            <c:dLbl>
              <c:idx val="1"/>
              <c:layout>
                <c:manualLayout>
                  <c:x val="0"/>
                  <c:y val="0.138888888888889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85-4029-BF48-F931CD16B4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Лист1!$B$92:$B$93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Лист1!$C$92:$C$93</c:f>
              <c:numCache>
                <c:formatCode>0%</c:formatCode>
                <c:ptCount val="2"/>
                <c:pt idx="0">
                  <c:v>0.59</c:v>
                </c:pt>
                <c:pt idx="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85-4029-BF48-F931CD16B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06592"/>
        <c:axId val="183408128"/>
      </c:barChart>
      <c:catAx>
        <c:axId val="18340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408128"/>
        <c:crosses val="autoZero"/>
        <c:auto val="1"/>
        <c:lblAlgn val="ctr"/>
        <c:lblOffset val="100"/>
        <c:noMultiLvlLbl val="0"/>
      </c:catAx>
      <c:valAx>
        <c:axId val="183408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40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Лист1!$B$107:$B$115</c:f>
              <c:strCache>
                <c:ptCount val="9"/>
                <c:pt idx="0">
                  <c:v>Помощь в открытии</c:v>
                </c:pt>
                <c:pt idx="1">
                  <c:v>Обучение</c:v>
                </c:pt>
                <c:pt idx="2">
                  <c:v>Консульт о поддерж МСБ</c:v>
                </c:pt>
                <c:pt idx="3">
                  <c:v>Консульт налоги-бухг</c:v>
                </c:pt>
                <c:pt idx="4">
                  <c:v>Помощь с изм в ЕГРЮЛ</c:v>
                </c:pt>
                <c:pt idx="5">
                  <c:v>Беспл места в коворкингах</c:v>
                </c:pt>
                <c:pt idx="6">
                  <c:v>Cтартап шк МБМ </c:v>
                </c:pt>
                <c:pt idx="7">
                  <c:v>Онлайн шк МБМ</c:v>
                </c:pt>
                <c:pt idx="8">
                  <c:v>Другое</c:v>
                </c:pt>
              </c:strCache>
            </c:strRef>
          </c:cat>
          <c:val>
            <c:numRef>
              <c:f>Лист1!$C$107:$C$115</c:f>
              <c:numCache>
                <c:formatCode>0%</c:formatCode>
                <c:ptCount val="9"/>
                <c:pt idx="0">
                  <c:v>0.51</c:v>
                </c:pt>
                <c:pt idx="1">
                  <c:v>0.48</c:v>
                </c:pt>
                <c:pt idx="2">
                  <c:v>0.46</c:v>
                </c:pt>
                <c:pt idx="3">
                  <c:v>0.39</c:v>
                </c:pt>
                <c:pt idx="4">
                  <c:v>0.31</c:v>
                </c:pt>
                <c:pt idx="5">
                  <c:v>0.2</c:v>
                </c:pt>
                <c:pt idx="6">
                  <c:v>0.14000000000000001</c:v>
                </c:pt>
                <c:pt idx="7">
                  <c:v>0.12</c:v>
                </c:pt>
                <c:pt idx="8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4-409D-8440-4D53D45244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246144"/>
        <c:axId val="192247680"/>
      </c:barChart>
      <c:catAx>
        <c:axId val="19224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247680"/>
        <c:crosses val="autoZero"/>
        <c:auto val="1"/>
        <c:lblAlgn val="ctr"/>
        <c:lblOffset val="100"/>
        <c:noMultiLvlLbl val="0"/>
      </c:catAx>
      <c:valAx>
        <c:axId val="192247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224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2057-FC5A-4074-BDCC-5E90BB0B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76</Pages>
  <Words>14701</Words>
  <Characters>83798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Зверев</dc:creator>
  <cp:keywords/>
  <dc:description/>
  <cp:lastModifiedBy>user</cp:lastModifiedBy>
  <cp:revision>292</cp:revision>
  <dcterms:created xsi:type="dcterms:W3CDTF">2019-04-18T09:06:00Z</dcterms:created>
  <dcterms:modified xsi:type="dcterms:W3CDTF">2020-03-12T12:00:00Z</dcterms:modified>
</cp:coreProperties>
</file>